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B3" w:rsidRPr="00371A96" w:rsidRDefault="00EA44AF" w:rsidP="00B05274">
      <w:pPr>
        <w:spacing w:after="120" w:line="240" w:lineRule="auto"/>
        <w:rPr>
          <w:rFonts w:ascii="Lucida Sans" w:hAnsi="Lucida Sans" w:cstheme="minorHAnsi"/>
          <w:b/>
          <w:sz w:val="24"/>
        </w:rPr>
      </w:pPr>
      <w:bookmarkStart w:id="0" w:name="_GoBack"/>
      <w:bookmarkEnd w:id="0"/>
      <w:r w:rsidRPr="00371A96">
        <w:rPr>
          <w:rFonts w:ascii="Lucida Sans" w:hAnsi="Lucida Sans" w:cstheme="minorHAnsi"/>
          <w:b/>
          <w:sz w:val="24"/>
        </w:rPr>
        <w:t>Transitioning from Dexmedetomidine Infusion with the Use of Enteral Clonidine</w:t>
      </w:r>
    </w:p>
    <w:p w:rsidR="002444B3" w:rsidRPr="00371A96" w:rsidRDefault="00192230" w:rsidP="00B05274">
      <w:pPr>
        <w:spacing w:after="120" w:line="240" w:lineRule="auto"/>
        <w:rPr>
          <w:rFonts w:ascii="Lucida Sans" w:hAnsi="Lucida Sans" w:cstheme="minorHAnsi"/>
        </w:rPr>
      </w:pPr>
      <w:r>
        <w:rPr>
          <w:rFonts w:ascii="Lucida Sans" w:hAnsi="Lucida Sans" w:cstheme="minorHAnsi"/>
          <w:i/>
          <w:noProof/>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324610" cy="1873250"/>
            <wp:effectExtent l="19050" t="0" r="8890" b="0"/>
            <wp:wrapTight wrapText="bothSides">
              <wp:wrapPolygon edited="0">
                <wp:start x="-311" y="0"/>
                <wp:lineTo x="-311" y="21307"/>
                <wp:lineTo x="21745" y="21307"/>
                <wp:lineTo x="21745" y="0"/>
                <wp:lineTo x="-311" y="0"/>
              </wp:wrapPolygon>
            </wp:wrapTight>
            <wp:docPr id="1" name="Picture 0" descr="Cynthia Cheung crop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nthia Cheung crop resize.jpg"/>
                    <pic:cNvPicPr/>
                  </pic:nvPicPr>
                  <pic:blipFill>
                    <a:blip r:embed="rId4" cstate="print"/>
                    <a:stretch>
                      <a:fillRect/>
                    </a:stretch>
                  </pic:blipFill>
                  <pic:spPr>
                    <a:xfrm>
                      <a:off x="0" y="0"/>
                      <a:ext cx="1324610" cy="1873250"/>
                    </a:xfrm>
                    <a:prstGeom prst="rect">
                      <a:avLst/>
                    </a:prstGeom>
                  </pic:spPr>
                </pic:pic>
              </a:graphicData>
            </a:graphic>
          </wp:anchor>
        </w:drawing>
      </w:r>
      <w:r w:rsidR="001D6CB2">
        <w:rPr>
          <w:rFonts w:ascii="Lucida Sans" w:hAnsi="Lucida Sans" w:cstheme="minorHAnsi"/>
          <w:i/>
        </w:rPr>
        <w:t xml:space="preserve">Presented by </w:t>
      </w:r>
      <w:r w:rsidR="00620582" w:rsidRPr="00371A96">
        <w:rPr>
          <w:rFonts w:ascii="Lucida Sans" w:hAnsi="Lucida Sans" w:cstheme="minorHAnsi"/>
          <w:b/>
          <w:u w:val="single"/>
        </w:rPr>
        <w:t>C</w:t>
      </w:r>
      <w:r w:rsidR="00B637F0">
        <w:rPr>
          <w:rFonts w:ascii="Lucida Sans" w:hAnsi="Lucida Sans" w:cstheme="minorHAnsi"/>
          <w:b/>
          <w:u w:val="single"/>
        </w:rPr>
        <w:t xml:space="preserve">ynthia </w:t>
      </w:r>
      <w:r w:rsidR="00620582" w:rsidRPr="00371A96">
        <w:rPr>
          <w:rFonts w:ascii="Lucida Sans" w:hAnsi="Lucida Sans" w:cstheme="minorHAnsi"/>
          <w:b/>
          <w:u w:val="single"/>
        </w:rPr>
        <w:t>C. Cheung</w:t>
      </w:r>
      <w:r w:rsidR="00620582" w:rsidRPr="00371A96">
        <w:rPr>
          <w:rFonts w:ascii="Lucida Sans" w:hAnsi="Lucida Sans" w:cstheme="minorHAnsi"/>
        </w:rPr>
        <w:t>,</w:t>
      </w:r>
      <w:r w:rsidR="004857F9">
        <w:rPr>
          <w:rFonts w:ascii="Lucida Sans" w:hAnsi="Lucida Sans" w:cstheme="minorHAnsi"/>
        </w:rPr>
        <w:t xml:space="preserve"> </w:t>
      </w:r>
      <w:proofErr w:type="spellStart"/>
      <w:r w:rsidR="004857F9">
        <w:rPr>
          <w:rFonts w:ascii="Lucida Sans" w:hAnsi="Lucida Sans" w:cstheme="minorHAnsi"/>
        </w:rPr>
        <w:t>PharmD</w:t>
      </w:r>
      <w:proofErr w:type="spellEnd"/>
      <w:r w:rsidR="004857F9">
        <w:rPr>
          <w:rFonts w:ascii="Lucida Sans" w:hAnsi="Lucida Sans" w:cstheme="minorHAnsi"/>
        </w:rPr>
        <w:t>, Yale New Haven Hospital, New Haven, CT</w:t>
      </w:r>
      <w:r w:rsidR="00EA44AF" w:rsidRPr="00371A96">
        <w:rPr>
          <w:rFonts w:ascii="Lucida Sans" w:hAnsi="Lucida Sans" w:cstheme="minorHAnsi"/>
        </w:rPr>
        <w:t xml:space="preserve"> </w:t>
      </w:r>
      <w:r w:rsidR="004857F9">
        <w:rPr>
          <w:rFonts w:ascii="Lucida Sans" w:hAnsi="Lucida Sans" w:cstheme="minorHAnsi"/>
        </w:rPr>
        <w:br/>
      </w:r>
      <w:r w:rsidR="004857F9" w:rsidRPr="004857F9">
        <w:rPr>
          <w:rFonts w:ascii="Lucida Sans" w:hAnsi="Lucida Sans" w:cstheme="minorHAnsi"/>
          <w:i/>
        </w:rPr>
        <w:t>Co-authors:</w:t>
      </w:r>
      <w:r w:rsidR="004857F9">
        <w:rPr>
          <w:rFonts w:ascii="Lucida Sans" w:hAnsi="Lucida Sans" w:cstheme="minorHAnsi"/>
        </w:rPr>
        <w:t xml:space="preserve"> </w:t>
      </w:r>
      <w:r w:rsidR="00620582" w:rsidRPr="00371A96">
        <w:rPr>
          <w:rFonts w:ascii="Lucida Sans" w:hAnsi="Lucida Sans" w:cstheme="minorHAnsi"/>
        </w:rPr>
        <w:t xml:space="preserve">A. </w:t>
      </w:r>
      <w:r w:rsidR="00EA44AF" w:rsidRPr="00371A96">
        <w:rPr>
          <w:rFonts w:ascii="Lucida Sans" w:hAnsi="Lucida Sans" w:cstheme="minorHAnsi"/>
        </w:rPr>
        <w:t>A. Ammar,</w:t>
      </w:r>
      <w:r w:rsidR="00620582" w:rsidRPr="00371A96">
        <w:rPr>
          <w:rFonts w:ascii="Lucida Sans" w:hAnsi="Lucida Sans" w:cstheme="minorHAnsi"/>
        </w:rPr>
        <w:t xml:space="preserve"> G</w:t>
      </w:r>
      <w:r w:rsidR="00EA44AF" w:rsidRPr="00371A96">
        <w:rPr>
          <w:rFonts w:ascii="Lucida Sans" w:hAnsi="Lucida Sans" w:cstheme="minorHAnsi"/>
        </w:rPr>
        <w:t>.</w:t>
      </w:r>
      <w:r w:rsidR="00620582" w:rsidRPr="00371A96">
        <w:rPr>
          <w:rFonts w:ascii="Lucida Sans" w:hAnsi="Lucida Sans" w:cstheme="minorHAnsi"/>
        </w:rPr>
        <w:t xml:space="preserve"> E.</w:t>
      </w:r>
      <w:r w:rsidR="00EA44AF" w:rsidRPr="00371A96">
        <w:rPr>
          <w:rFonts w:ascii="Lucida Sans" w:hAnsi="Lucida Sans" w:cstheme="minorHAnsi"/>
        </w:rPr>
        <w:t xml:space="preserve"> Rouse</w:t>
      </w:r>
      <w:r w:rsidR="00620582" w:rsidRPr="00371A96">
        <w:rPr>
          <w:rFonts w:ascii="Lucida Sans" w:hAnsi="Lucida Sans" w:cstheme="minorHAnsi"/>
        </w:rPr>
        <w:t xml:space="preserve">, M. A. </w:t>
      </w:r>
      <w:r w:rsidR="00EA44AF" w:rsidRPr="00371A96">
        <w:rPr>
          <w:rFonts w:ascii="Lucida Sans" w:hAnsi="Lucida Sans" w:cstheme="minorHAnsi"/>
        </w:rPr>
        <w:t>Ammar</w:t>
      </w:r>
      <w:r w:rsidR="00620582" w:rsidRPr="00371A96">
        <w:rPr>
          <w:rFonts w:ascii="Lucida Sans" w:hAnsi="Lucida Sans" w:cstheme="minorHAnsi"/>
        </w:rPr>
        <w:t>; Yale New Haven Hospital, New Haven, Connecticut</w:t>
      </w:r>
    </w:p>
    <w:p w:rsidR="001F0957" w:rsidRPr="00371A96" w:rsidRDefault="001F0957" w:rsidP="00B05274">
      <w:pPr>
        <w:spacing w:after="120" w:line="240" w:lineRule="auto"/>
        <w:rPr>
          <w:rFonts w:ascii="Lucida Sans" w:hAnsi="Lucida Sans" w:cstheme="minorHAnsi"/>
        </w:rPr>
      </w:pPr>
      <w:r w:rsidRPr="00371A96">
        <w:rPr>
          <w:rFonts w:ascii="Lucida Sans" w:hAnsi="Lucida Sans" w:cstheme="minorHAnsi"/>
        </w:rPr>
        <w:t>The prolonged use of dexmedetomidine</w:t>
      </w:r>
      <w:r w:rsidR="000605A4" w:rsidRPr="00371A96">
        <w:rPr>
          <w:rFonts w:ascii="Lucida Sans" w:hAnsi="Lucida Sans" w:cstheme="minorHAnsi"/>
        </w:rPr>
        <w:t xml:space="preserve"> (DEX)</w:t>
      </w:r>
      <w:r w:rsidRPr="00371A96">
        <w:rPr>
          <w:rFonts w:ascii="Lucida Sans" w:hAnsi="Lucida Sans" w:cstheme="minorHAnsi"/>
        </w:rPr>
        <w:t xml:space="preserve"> for sedation can result in withdrawal when the infusion </w:t>
      </w:r>
      <w:proofErr w:type="gramStart"/>
      <w:r w:rsidRPr="00371A96">
        <w:rPr>
          <w:rFonts w:ascii="Lucida Sans" w:hAnsi="Lucida Sans" w:cstheme="minorHAnsi"/>
        </w:rPr>
        <w:t>is abruptly discontinued</w:t>
      </w:r>
      <w:proofErr w:type="gramEnd"/>
      <w:r w:rsidRPr="00371A96">
        <w:rPr>
          <w:rFonts w:ascii="Lucida Sans" w:hAnsi="Lucida Sans" w:cstheme="minorHAnsi"/>
        </w:rPr>
        <w:t xml:space="preserve">. Enteral clonidine </w:t>
      </w:r>
      <w:r w:rsidR="000605A4" w:rsidRPr="00371A96">
        <w:rPr>
          <w:rFonts w:ascii="Lucida Sans" w:hAnsi="Lucida Sans" w:cstheme="minorHAnsi"/>
        </w:rPr>
        <w:t>(CLO)</w:t>
      </w:r>
      <w:r w:rsidR="00927098" w:rsidRPr="00371A96">
        <w:rPr>
          <w:rFonts w:ascii="Lucida Sans" w:hAnsi="Lucida Sans" w:cstheme="minorHAnsi"/>
        </w:rPr>
        <w:t xml:space="preserve"> </w:t>
      </w:r>
      <w:r w:rsidRPr="00371A96">
        <w:rPr>
          <w:rFonts w:ascii="Lucida Sans" w:hAnsi="Lucida Sans" w:cstheme="minorHAnsi"/>
        </w:rPr>
        <w:t xml:space="preserve">has demonstrated success in preventing withdrawal symptoms and facilitating discontinuation of </w:t>
      </w:r>
      <w:r w:rsidR="000605A4" w:rsidRPr="00371A96">
        <w:rPr>
          <w:rFonts w:ascii="Lucida Sans" w:hAnsi="Lucida Sans" w:cstheme="minorHAnsi"/>
        </w:rPr>
        <w:t>DEX</w:t>
      </w:r>
      <w:r w:rsidR="00927098" w:rsidRPr="00371A96">
        <w:rPr>
          <w:rFonts w:ascii="Lucida Sans" w:hAnsi="Lucida Sans" w:cstheme="minorHAnsi"/>
        </w:rPr>
        <w:t xml:space="preserve">. Various CLO dosing regimens have been utilized for this indication. </w:t>
      </w:r>
      <w:r w:rsidR="000605A4" w:rsidRPr="00371A96">
        <w:rPr>
          <w:rFonts w:ascii="Lucida Sans" w:hAnsi="Lucida Sans" w:cstheme="minorHAnsi"/>
        </w:rPr>
        <w:t xml:space="preserve">This study sought to describe the current practice of using an enteral CLO taper for </w:t>
      </w:r>
      <w:r w:rsidR="00A51EA5" w:rsidRPr="00371A96">
        <w:rPr>
          <w:rFonts w:ascii="Lucida Sans" w:hAnsi="Lucida Sans" w:cstheme="minorHAnsi"/>
        </w:rPr>
        <w:t>DEX transition.</w:t>
      </w:r>
    </w:p>
    <w:p w:rsidR="00EA44AF" w:rsidRPr="00371A96" w:rsidRDefault="00EA44AF" w:rsidP="00B05274">
      <w:pPr>
        <w:spacing w:after="120" w:line="240" w:lineRule="auto"/>
        <w:rPr>
          <w:rFonts w:ascii="Lucida Sans" w:hAnsi="Lucida Sans" w:cstheme="minorHAnsi"/>
        </w:rPr>
      </w:pPr>
      <w:r w:rsidRPr="00371A96">
        <w:rPr>
          <w:rFonts w:ascii="Lucida Sans" w:hAnsi="Lucida Sans" w:cstheme="minorHAnsi"/>
        </w:rPr>
        <w:t xml:space="preserve">A retrospective chart review was conducted for critically ill adults </w:t>
      </w:r>
      <w:r w:rsidR="00BC35CF" w:rsidRPr="00371A96">
        <w:rPr>
          <w:rFonts w:ascii="Lucida Sans" w:hAnsi="Lucida Sans" w:cstheme="minorHAnsi"/>
        </w:rPr>
        <w:t xml:space="preserve">admitted </w:t>
      </w:r>
      <w:r w:rsidRPr="00371A96">
        <w:rPr>
          <w:rFonts w:ascii="Lucida Sans" w:hAnsi="Lucida Sans" w:cstheme="minorHAnsi"/>
        </w:rPr>
        <w:t xml:space="preserve">within </w:t>
      </w:r>
      <w:r w:rsidR="0013700D" w:rsidRPr="00371A96">
        <w:rPr>
          <w:rFonts w:ascii="Lucida Sans" w:hAnsi="Lucida Sans" w:cstheme="minorHAnsi"/>
        </w:rPr>
        <w:t>the</w:t>
      </w:r>
      <w:r w:rsidR="00BC35CF" w:rsidRPr="00371A96">
        <w:rPr>
          <w:rFonts w:ascii="Lucida Sans" w:hAnsi="Lucida Sans" w:cstheme="minorHAnsi"/>
        </w:rPr>
        <w:t xml:space="preserve"> health system</w:t>
      </w:r>
      <w:r w:rsidRPr="00371A96">
        <w:rPr>
          <w:rFonts w:ascii="Lucida Sans" w:hAnsi="Lucida Sans" w:cstheme="minorHAnsi"/>
        </w:rPr>
        <w:t xml:space="preserve"> over two years. Patients were included if CLO was initiated </w:t>
      </w:r>
      <w:r w:rsidR="00E0001F" w:rsidRPr="00371A96">
        <w:rPr>
          <w:rFonts w:ascii="Lucida Sans" w:hAnsi="Lucida Sans" w:cstheme="minorHAnsi"/>
        </w:rPr>
        <w:t>for DEX transition</w:t>
      </w:r>
      <w:r w:rsidRPr="00371A96">
        <w:rPr>
          <w:rFonts w:ascii="Lucida Sans" w:hAnsi="Lucida Sans" w:cstheme="minorHAnsi"/>
        </w:rPr>
        <w:t xml:space="preserve"> and continued for ≥ 48 hours. </w:t>
      </w:r>
      <w:r w:rsidR="00234819" w:rsidRPr="00371A96">
        <w:rPr>
          <w:rFonts w:ascii="Lucida Sans" w:hAnsi="Lucida Sans" w:cstheme="minorHAnsi"/>
        </w:rPr>
        <w:t>The primary endpoint was to evaluate the efficacy of the CLO taper for DEX transition, defined as the discontinuation of DEX within 24 hours of CLO initiation</w:t>
      </w:r>
      <w:r w:rsidR="00E0001F" w:rsidRPr="00371A96">
        <w:rPr>
          <w:rFonts w:ascii="Lucida Sans" w:hAnsi="Lucida Sans" w:cstheme="minorHAnsi"/>
        </w:rPr>
        <w:t>,</w:t>
      </w:r>
      <w:r w:rsidR="00234819" w:rsidRPr="00371A96">
        <w:rPr>
          <w:rFonts w:ascii="Lucida Sans" w:hAnsi="Lucida Sans" w:cstheme="minorHAnsi"/>
        </w:rPr>
        <w:t xml:space="preserve"> </w:t>
      </w:r>
      <w:r w:rsidR="00E0001F" w:rsidRPr="00371A96">
        <w:rPr>
          <w:rFonts w:ascii="Lucida Sans" w:hAnsi="Lucida Sans" w:cstheme="minorHAnsi"/>
        </w:rPr>
        <w:t xml:space="preserve">and </w:t>
      </w:r>
      <w:r w:rsidR="00234819" w:rsidRPr="00371A96">
        <w:rPr>
          <w:rFonts w:ascii="Lucida Sans" w:hAnsi="Lucida Sans" w:cstheme="minorHAnsi"/>
        </w:rPr>
        <w:t xml:space="preserve">without reinitiation of DEX within 24 hours </w:t>
      </w:r>
      <w:r w:rsidR="004E43AB" w:rsidRPr="00371A96">
        <w:rPr>
          <w:rFonts w:ascii="Lucida Sans" w:hAnsi="Lucida Sans" w:cstheme="minorHAnsi"/>
        </w:rPr>
        <w:t>of</w:t>
      </w:r>
      <w:r w:rsidR="00234819" w:rsidRPr="00371A96">
        <w:rPr>
          <w:rFonts w:ascii="Lucida Sans" w:hAnsi="Lucida Sans" w:cstheme="minorHAnsi"/>
        </w:rPr>
        <w:t xml:space="preserve"> discontinuation</w:t>
      </w:r>
      <w:r w:rsidR="00A10072" w:rsidRPr="00371A96">
        <w:rPr>
          <w:rFonts w:ascii="Lucida Sans" w:hAnsi="Lucida Sans" w:cstheme="minorHAnsi"/>
        </w:rPr>
        <w:t xml:space="preserve"> (success)</w:t>
      </w:r>
      <w:r w:rsidR="00234819" w:rsidRPr="00371A96">
        <w:rPr>
          <w:rFonts w:ascii="Lucida Sans" w:hAnsi="Lucida Sans" w:cstheme="minorHAnsi"/>
        </w:rPr>
        <w:t>. Secondary endpoints included</w:t>
      </w:r>
      <w:r w:rsidR="00A51EA5" w:rsidRPr="00371A96">
        <w:rPr>
          <w:rFonts w:ascii="Lucida Sans" w:hAnsi="Lucida Sans" w:cstheme="minorHAnsi"/>
        </w:rPr>
        <w:t xml:space="preserve"> mean</w:t>
      </w:r>
      <w:r w:rsidR="00234819" w:rsidRPr="00371A96">
        <w:rPr>
          <w:rFonts w:ascii="Lucida Sans" w:hAnsi="Lucida Sans" w:cstheme="minorHAnsi"/>
        </w:rPr>
        <w:t xml:space="preserve"> time to DEX discontinuation </w:t>
      </w:r>
      <w:r w:rsidR="004E43AB" w:rsidRPr="00371A96">
        <w:rPr>
          <w:rFonts w:ascii="Lucida Sans" w:hAnsi="Lucida Sans" w:cstheme="minorHAnsi"/>
        </w:rPr>
        <w:t xml:space="preserve">following </w:t>
      </w:r>
      <w:r w:rsidR="00A51EA5" w:rsidRPr="00371A96">
        <w:rPr>
          <w:rFonts w:ascii="Lucida Sans" w:hAnsi="Lucida Sans" w:cstheme="minorHAnsi"/>
        </w:rPr>
        <w:t>CLO initiation</w:t>
      </w:r>
      <w:r w:rsidR="00234819" w:rsidRPr="00371A96">
        <w:rPr>
          <w:rFonts w:ascii="Lucida Sans" w:hAnsi="Lucida Sans" w:cstheme="minorHAnsi"/>
        </w:rPr>
        <w:t xml:space="preserve">, </w:t>
      </w:r>
      <w:r w:rsidR="00A51EA5" w:rsidRPr="00371A96">
        <w:rPr>
          <w:rFonts w:ascii="Lucida Sans" w:hAnsi="Lucida Sans" w:cstheme="minorHAnsi"/>
        </w:rPr>
        <w:t>mean</w:t>
      </w:r>
      <w:r w:rsidR="00234819" w:rsidRPr="00371A96">
        <w:rPr>
          <w:rFonts w:ascii="Lucida Sans" w:hAnsi="Lucida Sans" w:cstheme="minorHAnsi"/>
        </w:rPr>
        <w:t xml:space="preserve"> DEX</w:t>
      </w:r>
      <w:r w:rsidR="004E43AB" w:rsidRPr="00371A96">
        <w:rPr>
          <w:rFonts w:ascii="Lucida Sans" w:hAnsi="Lucida Sans" w:cstheme="minorHAnsi"/>
        </w:rPr>
        <w:t xml:space="preserve"> hourly rates </w:t>
      </w:r>
      <w:r w:rsidR="00234819" w:rsidRPr="00371A96">
        <w:rPr>
          <w:rFonts w:ascii="Lucida Sans" w:hAnsi="Lucida Sans" w:cstheme="minorHAnsi"/>
        </w:rPr>
        <w:t xml:space="preserve">12 hours prior to </w:t>
      </w:r>
      <w:r w:rsidR="00A51EA5" w:rsidRPr="00371A96">
        <w:rPr>
          <w:rFonts w:ascii="Lucida Sans" w:hAnsi="Lucida Sans" w:cstheme="minorHAnsi"/>
        </w:rPr>
        <w:t>CLO initiation</w:t>
      </w:r>
      <w:r w:rsidR="00234819" w:rsidRPr="00371A96">
        <w:rPr>
          <w:rFonts w:ascii="Lucida Sans" w:hAnsi="Lucida Sans" w:cstheme="minorHAnsi"/>
        </w:rPr>
        <w:t xml:space="preserve">, </w:t>
      </w:r>
      <w:r w:rsidR="00A51EA5" w:rsidRPr="00371A96">
        <w:rPr>
          <w:rFonts w:ascii="Lucida Sans" w:hAnsi="Lucida Sans" w:cstheme="minorHAnsi"/>
        </w:rPr>
        <w:t>mean</w:t>
      </w:r>
      <w:r w:rsidR="00234819" w:rsidRPr="00371A96">
        <w:rPr>
          <w:rFonts w:ascii="Lucida Sans" w:hAnsi="Lucida Sans" w:cstheme="minorHAnsi"/>
        </w:rPr>
        <w:t xml:space="preserve"> duration of DEX infusion, </w:t>
      </w:r>
      <w:r w:rsidR="00A51EA5" w:rsidRPr="00371A96">
        <w:rPr>
          <w:rFonts w:ascii="Lucida Sans" w:hAnsi="Lucida Sans" w:cstheme="minorHAnsi"/>
        </w:rPr>
        <w:t>mean</w:t>
      </w:r>
      <w:r w:rsidR="00234819" w:rsidRPr="00371A96">
        <w:rPr>
          <w:rFonts w:ascii="Lucida Sans" w:hAnsi="Lucida Sans" w:cstheme="minorHAnsi"/>
        </w:rPr>
        <w:t xml:space="preserve"> daily CLO dose, </w:t>
      </w:r>
      <w:r w:rsidR="00A51EA5" w:rsidRPr="00371A96">
        <w:rPr>
          <w:rFonts w:ascii="Lucida Sans" w:hAnsi="Lucida Sans" w:cstheme="minorHAnsi"/>
        </w:rPr>
        <w:t xml:space="preserve">mean </w:t>
      </w:r>
      <w:r w:rsidR="00234819" w:rsidRPr="00371A96">
        <w:rPr>
          <w:rFonts w:ascii="Lucida Sans" w:hAnsi="Lucida Sans" w:cstheme="minorHAnsi"/>
        </w:rPr>
        <w:t>duration of CLO tape</w:t>
      </w:r>
      <w:r w:rsidR="00592628" w:rsidRPr="00371A96">
        <w:rPr>
          <w:rFonts w:ascii="Lucida Sans" w:hAnsi="Lucida Sans" w:cstheme="minorHAnsi"/>
        </w:rPr>
        <w:t>r, rescue therapy use</w:t>
      </w:r>
      <w:r w:rsidR="00234819" w:rsidRPr="00371A96">
        <w:rPr>
          <w:rFonts w:ascii="Lucida Sans" w:hAnsi="Lucida Sans" w:cstheme="minorHAnsi"/>
        </w:rPr>
        <w:t xml:space="preserve"> post-CLO initiation, </w:t>
      </w:r>
      <w:r w:rsidR="00320DF8" w:rsidRPr="00371A96">
        <w:rPr>
          <w:rFonts w:ascii="Lucida Sans" w:hAnsi="Lucida Sans" w:cstheme="minorHAnsi"/>
        </w:rPr>
        <w:t xml:space="preserve">and </w:t>
      </w:r>
      <w:r w:rsidR="00234819" w:rsidRPr="00371A96">
        <w:rPr>
          <w:rFonts w:ascii="Lucida Sans" w:hAnsi="Lucida Sans" w:cstheme="minorHAnsi"/>
        </w:rPr>
        <w:t>ICU/hospital length of stay</w:t>
      </w:r>
      <w:r w:rsidR="00320DF8" w:rsidRPr="00371A96">
        <w:rPr>
          <w:rFonts w:ascii="Lucida Sans" w:hAnsi="Lucida Sans" w:cstheme="minorHAnsi"/>
        </w:rPr>
        <w:t xml:space="preserve">. </w:t>
      </w:r>
      <w:r w:rsidR="00234819" w:rsidRPr="00371A96">
        <w:rPr>
          <w:rFonts w:ascii="Lucida Sans" w:hAnsi="Lucida Sans" w:cstheme="minorHAnsi"/>
        </w:rPr>
        <w:t>Safety endpoints included incidence of bradycardia, hypotension</w:t>
      </w:r>
      <w:r w:rsidR="00592628" w:rsidRPr="00371A96">
        <w:rPr>
          <w:rFonts w:ascii="Lucida Sans" w:hAnsi="Lucida Sans" w:cstheme="minorHAnsi"/>
        </w:rPr>
        <w:t>,</w:t>
      </w:r>
      <w:r w:rsidR="00234819" w:rsidRPr="00371A96">
        <w:rPr>
          <w:rFonts w:ascii="Lucida Sans" w:hAnsi="Lucida Sans" w:cstheme="minorHAnsi"/>
        </w:rPr>
        <w:t xml:space="preserve"> </w:t>
      </w:r>
      <w:r w:rsidR="00620582" w:rsidRPr="00371A96">
        <w:rPr>
          <w:rFonts w:ascii="Lucida Sans" w:hAnsi="Lucida Sans" w:cstheme="minorHAnsi"/>
        </w:rPr>
        <w:t xml:space="preserve">and CLO withdrawal. </w:t>
      </w:r>
      <w:r w:rsidR="00234819" w:rsidRPr="00371A96">
        <w:rPr>
          <w:rFonts w:ascii="Lucida Sans" w:hAnsi="Lucida Sans" w:cstheme="minorHAnsi"/>
        </w:rPr>
        <w:t xml:space="preserve">Parametric, continuous data were analyzed using a Student’s t-test, and non-parametric, continuous data were analyzed using a Wilcoxon Rank Sum test. Significant variables </w:t>
      </w:r>
      <w:r w:rsidR="006C65C8" w:rsidRPr="00371A96">
        <w:rPr>
          <w:rFonts w:ascii="Lucida Sans" w:hAnsi="Lucida Sans" w:cstheme="minorHAnsi"/>
        </w:rPr>
        <w:t>identified in a</w:t>
      </w:r>
      <w:r w:rsidR="008F3872" w:rsidRPr="00371A96">
        <w:rPr>
          <w:rFonts w:ascii="Lucida Sans" w:hAnsi="Lucida Sans" w:cstheme="minorHAnsi"/>
        </w:rPr>
        <w:t xml:space="preserve"> univariate analysis</w:t>
      </w:r>
      <w:r w:rsidR="00234819" w:rsidRPr="00371A96">
        <w:rPr>
          <w:rFonts w:ascii="Lucida Sans" w:hAnsi="Lucida Sans" w:cstheme="minorHAnsi"/>
        </w:rPr>
        <w:t xml:space="preserve"> and those suspected to clinically influence</w:t>
      </w:r>
      <w:r w:rsidR="008F3872" w:rsidRPr="00371A96">
        <w:rPr>
          <w:rFonts w:ascii="Lucida Sans" w:hAnsi="Lucida Sans" w:cstheme="minorHAnsi"/>
        </w:rPr>
        <w:t xml:space="preserve"> successful DEX discontinuation</w:t>
      </w:r>
      <w:r w:rsidR="00234819" w:rsidRPr="00371A96">
        <w:rPr>
          <w:rFonts w:ascii="Lucida Sans" w:hAnsi="Lucida Sans" w:cstheme="minorHAnsi"/>
        </w:rPr>
        <w:t xml:space="preserve"> were included in a multivariate logistic regression.</w:t>
      </w:r>
    </w:p>
    <w:p w:rsidR="00EA44AF" w:rsidRPr="00371A96" w:rsidRDefault="00EA44AF" w:rsidP="00B05274">
      <w:pPr>
        <w:spacing w:after="120" w:line="240" w:lineRule="auto"/>
        <w:rPr>
          <w:rFonts w:ascii="Lucida Sans" w:hAnsi="Lucida Sans" w:cstheme="minorHAnsi"/>
        </w:rPr>
      </w:pPr>
      <w:r w:rsidRPr="00371A96">
        <w:rPr>
          <w:rFonts w:ascii="Lucida Sans" w:hAnsi="Lucida Sans" w:cstheme="minorHAnsi"/>
        </w:rPr>
        <w:t xml:space="preserve">Of 50 patients included, 27 </w:t>
      </w:r>
      <w:r w:rsidR="00BC35CF" w:rsidRPr="00371A96">
        <w:rPr>
          <w:rFonts w:ascii="Lucida Sans" w:hAnsi="Lucida Sans" w:cstheme="minorHAnsi"/>
        </w:rPr>
        <w:t xml:space="preserve">(54%) </w:t>
      </w:r>
      <w:r w:rsidRPr="00371A96">
        <w:rPr>
          <w:rFonts w:ascii="Lucida Sans" w:hAnsi="Lucida Sans" w:cstheme="minorHAnsi"/>
        </w:rPr>
        <w:t>successfully transitioned off of DEX within 24 hours of CLO initiation. No significant differences in baseline characteristics, adverse events, or outcomes were identified</w:t>
      </w:r>
      <w:r w:rsidR="00BC35CF" w:rsidRPr="00371A96">
        <w:rPr>
          <w:rFonts w:ascii="Lucida Sans" w:hAnsi="Lucida Sans" w:cstheme="minorHAnsi"/>
        </w:rPr>
        <w:t xml:space="preserve"> between the therapy success and failure groups.</w:t>
      </w:r>
      <w:r w:rsidR="00592628" w:rsidRPr="00371A96">
        <w:rPr>
          <w:rFonts w:ascii="Lucida Sans" w:hAnsi="Lucida Sans" w:cstheme="minorHAnsi"/>
        </w:rPr>
        <w:t xml:space="preserve"> </w:t>
      </w:r>
      <w:r w:rsidRPr="00371A96">
        <w:rPr>
          <w:rFonts w:ascii="Lucida Sans" w:hAnsi="Lucida Sans" w:cstheme="minorHAnsi"/>
        </w:rPr>
        <w:t xml:space="preserve"> Success patients had significantly lower DEX rates 12 hours prior to CLO initiation</w:t>
      </w:r>
      <w:r w:rsidR="00A10072" w:rsidRPr="00371A96">
        <w:rPr>
          <w:rFonts w:ascii="Lucida Sans" w:hAnsi="Lucida Sans" w:cstheme="minorHAnsi"/>
        </w:rPr>
        <w:t>;</w:t>
      </w:r>
      <w:r w:rsidRPr="00371A96">
        <w:rPr>
          <w:rFonts w:ascii="Lucida Sans" w:hAnsi="Lucida Sans" w:cstheme="minorHAnsi"/>
        </w:rPr>
        <w:t xml:space="preserve"> 0.45 mcg/kg/h vs. 0.7 mcg/kg/h</w:t>
      </w:r>
      <w:r w:rsidR="00A10072" w:rsidRPr="00371A96">
        <w:rPr>
          <w:rFonts w:ascii="Lucida Sans" w:hAnsi="Lucida Sans" w:cstheme="minorHAnsi"/>
        </w:rPr>
        <w:t>,</w:t>
      </w:r>
      <w:r w:rsidRPr="00371A96">
        <w:rPr>
          <w:rFonts w:ascii="Lucida Sans" w:hAnsi="Lucida Sans" w:cstheme="minorHAnsi"/>
        </w:rPr>
        <w:t xml:space="preserve"> (p &lt; 0.05). </w:t>
      </w:r>
      <w:r w:rsidR="00870557" w:rsidRPr="00371A96">
        <w:rPr>
          <w:rFonts w:ascii="Lucida Sans" w:hAnsi="Lucida Sans" w:cstheme="minorHAnsi"/>
        </w:rPr>
        <w:t xml:space="preserve">The median </w:t>
      </w:r>
      <w:r w:rsidR="006C65C8" w:rsidRPr="00371A96">
        <w:rPr>
          <w:rFonts w:ascii="Lucida Sans" w:hAnsi="Lucida Sans" w:cstheme="minorHAnsi"/>
        </w:rPr>
        <w:t>CLO</w:t>
      </w:r>
      <w:r w:rsidR="00870557" w:rsidRPr="00371A96">
        <w:rPr>
          <w:rFonts w:ascii="Lucida Sans" w:hAnsi="Lucida Sans" w:cstheme="minorHAnsi"/>
        </w:rPr>
        <w:t xml:space="preserve"> dose on day 1 of therapy was higher (0.3 mg) in the success group compared to the failure group (0.2 mg). </w:t>
      </w:r>
      <w:r w:rsidRPr="00371A96">
        <w:rPr>
          <w:rFonts w:ascii="Lucida Sans" w:hAnsi="Lucida Sans" w:cstheme="minorHAnsi"/>
        </w:rPr>
        <w:t>Multivariate analysis revealed DEX rates 12 hours prior to CLO initiation significantly impacted likelihood of success [OR 0.95 (95% CI 0.92 – 0.98); p &lt; 0.05].</w:t>
      </w:r>
    </w:p>
    <w:p w:rsidR="00EA44AF" w:rsidRPr="00371A96" w:rsidRDefault="002444B3" w:rsidP="00B05274">
      <w:pPr>
        <w:spacing w:after="120" w:line="240" w:lineRule="auto"/>
        <w:rPr>
          <w:rFonts w:ascii="Lucida Sans" w:hAnsi="Lucida Sans" w:cstheme="minorHAnsi"/>
        </w:rPr>
      </w:pPr>
      <w:r w:rsidRPr="00371A96">
        <w:rPr>
          <w:rFonts w:ascii="Lucida Sans" w:hAnsi="Lucida Sans" w:cstheme="minorHAnsi"/>
        </w:rPr>
        <w:t>E</w:t>
      </w:r>
      <w:r w:rsidR="00234819" w:rsidRPr="00371A96">
        <w:rPr>
          <w:rFonts w:ascii="Lucida Sans" w:hAnsi="Lucida Sans" w:cstheme="minorHAnsi"/>
        </w:rPr>
        <w:t xml:space="preserve">nteral CLO is an effective and safe therapy to facilitate the discontinuation of DEX. Patients receiving higher rates of DEX in the 12 hours prior to CLO initiation may require higher initial doses of CLO for successful transition. Further studies to identify the optimal CLO taper regimen </w:t>
      </w:r>
      <w:proofErr w:type="gramStart"/>
      <w:r w:rsidR="00234819" w:rsidRPr="00371A96">
        <w:rPr>
          <w:rFonts w:ascii="Lucida Sans" w:hAnsi="Lucida Sans" w:cstheme="minorHAnsi"/>
        </w:rPr>
        <w:t>are warranted</w:t>
      </w:r>
      <w:proofErr w:type="gramEnd"/>
      <w:r w:rsidR="00234819" w:rsidRPr="00371A96">
        <w:rPr>
          <w:rFonts w:ascii="Lucida Sans" w:hAnsi="Lucida Sans" w:cstheme="minorHAnsi"/>
        </w:rPr>
        <w:t>.</w:t>
      </w:r>
    </w:p>
    <w:p w:rsidR="00072E33" w:rsidRPr="00371A96" w:rsidRDefault="00072E33" w:rsidP="00B05274">
      <w:pPr>
        <w:spacing w:after="120" w:line="240" w:lineRule="auto"/>
        <w:rPr>
          <w:rFonts w:ascii="Lucida Sans" w:hAnsi="Lucida Sans" w:cstheme="minorHAnsi"/>
        </w:rPr>
      </w:pPr>
    </w:p>
    <w:p w:rsidR="00072E33" w:rsidRPr="00371A96" w:rsidRDefault="00072E33" w:rsidP="00072E33">
      <w:pPr>
        <w:spacing w:after="120" w:line="240" w:lineRule="auto"/>
        <w:rPr>
          <w:rFonts w:ascii="Lucida Sans" w:hAnsi="Lucida Sans" w:cs="Times New Roman"/>
          <w:b/>
          <w:bCs/>
          <w:sz w:val="24"/>
        </w:rPr>
      </w:pPr>
      <w:bookmarkStart w:id="1" w:name="_Hlk492284592"/>
      <w:r w:rsidRPr="00371A96">
        <w:rPr>
          <w:rFonts w:ascii="Lucida Sans" w:hAnsi="Lucida Sans" w:cs="Times New Roman"/>
          <w:b/>
          <w:bCs/>
          <w:sz w:val="24"/>
        </w:rPr>
        <w:br/>
      </w:r>
    </w:p>
    <w:p w:rsidR="001E2A0A" w:rsidRDefault="00072E33" w:rsidP="00072E33">
      <w:pPr>
        <w:spacing w:after="120" w:line="240" w:lineRule="auto"/>
        <w:rPr>
          <w:rFonts w:ascii="Lucida Sans" w:hAnsi="Lucida Sans" w:cs="Times New Roman"/>
          <w:b/>
          <w:bCs/>
          <w:sz w:val="24"/>
        </w:rPr>
      </w:pPr>
      <w:proofErr w:type="gramStart"/>
      <w:r w:rsidRPr="00371A96">
        <w:rPr>
          <w:rFonts w:ascii="Lucida Sans" w:hAnsi="Lucida Sans" w:cs="Times New Roman"/>
          <w:b/>
          <w:bCs/>
          <w:sz w:val="24"/>
        </w:rPr>
        <w:t>continued</w:t>
      </w:r>
      <w:proofErr w:type="gramEnd"/>
      <w:r w:rsidRPr="00371A96">
        <w:rPr>
          <w:rFonts w:ascii="Lucida Sans" w:hAnsi="Lucida Sans" w:cs="Times New Roman"/>
          <w:b/>
          <w:bCs/>
          <w:sz w:val="24"/>
        </w:rPr>
        <w:t xml:space="preserve"> </w:t>
      </w:r>
      <w:r w:rsidRPr="00371A96">
        <w:rPr>
          <w:rFonts w:ascii="Lucida Sans" w:hAnsi="Lucida Sans" w:cs="Times New Roman"/>
          <w:b/>
          <w:bCs/>
          <w:sz w:val="24"/>
        </w:rPr>
        <w:sym w:font="Wingdings" w:char="F0CA"/>
      </w:r>
      <w:r w:rsidRPr="00371A96">
        <w:rPr>
          <w:rFonts w:ascii="Lucida Sans" w:hAnsi="Lucida Sans" w:cs="Times New Roman"/>
          <w:b/>
          <w:bCs/>
          <w:sz w:val="24"/>
        </w:rPr>
        <w:br w:type="column"/>
      </w:r>
      <w:r w:rsidR="00192230">
        <w:rPr>
          <w:rFonts w:ascii="Lucida Sans" w:hAnsi="Lucida Sans" w:cs="Times New Roman"/>
          <w:b/>
          <w:bCs/>
          <w:noProof/>
          <w:sz w:val="24"/>
        </w:rPr>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1522730" cy="2019300"/>
            <wp:effectExtent l="19050" t="0" r="1270" b="0"/>
            <wp:wrapTight wrapText="bothSides">
              <wp:wrapPolygon edited="0">
                <wp:start x="-270" y="0"/>
                <wp:lineTo x="-270" y="21396"/>
                <wp:lineTo x="21618" y="21396"/>
                <wp:lineTo x="21618" y="0"/>
                <wp:lineTo x="-270" y="0"/>
              </wp:wrapPolygon>
            </wp:wrapTight>
            <wp:docPr id="2" name="Picture 1" descr="LynnGermaske crop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Germaske crop resize.png"/>
                    <pic:cNvPicPr/>
                  </pic:nvPicPr>
                  <pic:blipFill>
                    <a:blip r:embed="rId5" cstate="print"/>
                    <a:stretch>
                      <a:fillRect/>
                    </a:stretch>
                  </pic:blipFill>
                  <pic:spPr>
                    <a:xfrm>
                      <a:off x="0" y="0"/>
                      <a:ext cx="1522730" cy="2019300"/>
                    </a:xfrm>
                    <a:prstGeom prst="rect">
                      <a:avLst/>
                    </a:prstGeom>
                  </pic:spPr>
                </pic:pic>
              </a:graphicData>
            </a:graphic>
          </wp:anchor>
        </w:drawing>
      </w:r>
      <w:r w:rsidRPr="00371A96">
        <w:rPr>
          <w:rFonts w:ascii="Lucida Sans" w:hAnsi="Lucida Sans" w:cs="Times New Roman"/>
          <w:b/>
          <w:bCs/>
          <w:sz w:val="24"/>
        </w:rPr>
        <w:t xml:space="preserve">Phenobarbital fixed-dose schedule compared with a </w:t>
      </w:r>
      <w:proofErr w:type="spellStart"/>
      <w:r w:rsidRPr="00371A96">
        <w:rPr>
          <w:rFonts w:ascii="Lucida Sans" w:hAnsi="Lucida Sans" w:cs="Times New Roman"/>
          <w:b/>
          <w:bCs/>
          <w:sz w:val="24"/>
        </w:rPr>
        <w:t>lorazepam</w:t>
      </w:r>
      <w:proofErr w:type="spellEnd"/>
      <w:r w:rsidRPr="00371A96">
        <w:rPr>
          <w:rFonts w:ascii="Lucida Sans" w:hAnsi="Lucida Sans" w:cs="Times New Roman"/>
          <w:b/>
          <w:bCs/>
          <w:sz w:val="24"/>
        </w:rPr>
        <w:t>-based intensive care unit symptom-triggered alcohol withdrawal protocol</w:t>
      </w:r>
    </w:p>
    <w:p w:rsidR="00072E33" w:rsidRPr="00371A96" w:rsidRDefault="001D6CB2" w:rsidP="00072E33">
      <w:pPr>
        <w:spacing w:after="120" w:line="240" w:lineRule="auto"/>
        <w:rPr>
          <w:rFonts w:ascii="Lucida Sans" w:hAnsi="Lucida Sans" w:cs="Times New Roman"/>
        </w:rPr>
      </w:pPr>
      <w:r>
        <w:rPr>
          <w:rFonts w:ascii="Lucida Sans" w:hAnsi="Lucida Sans" w:cs="Times New Roman"/>
          <w:i/>
        </w:rPr>
        <w:t xml:space="preserve">Presented </w:t>
      </w:r>
      <w:proofErr w:type="gramStart"/>
      <w:r>
        <w:rPr>
          <w:rFonts w:ascii="Lucida Sans" w:hAnsi="Lucida Sans" w:cs="Times New Roman"/>
          <w:i/>
        </w:rPr>
        <w:t xml:space="preserve">by </w:t>
      </w:r>
      <w:r w:rsidR="00072E33" w:rsidRPr="00371A96">
        <w:rPr>
          <w:rFonts w:ascii="Lucida Sans" w:hAnsi="Lucida Sans" w:cs="Times New Roman"/>
        </w:rPr>
        <w:t xml:space="preserve"> </w:t>
      </w:r>
      <w:r w:rsidR="00072E33" w:rsidRPr="00371A96">
        <w:rPr>
          <w:rFonts w:ascii="Lucida Sans" w:hAnsi="Lucida Sans" w:cs="Times New Roman"/>
          <w:b/>
          <w:u w:val="single"/>
        </w:rPr>
        <w:t>L</w:t>
      </w:r>
      <w:r w:rsidR="00B637F0">
        <w:rPr>
          <w:rFonts w:ascii="Lucida Sans" w:hAnsi="Lucida Sans" w:cs="Times New Roman"/>
          <w:b/>
          <w:u w:val="single"/>
        </w:rPr>
        <w:t>ynne</w:t>
      </w:r>
      <w:proofErr w:type="gramEnd"/>
      <w:r w:rsidR="00B637F0" w:rsidRPr="00371A96">
        <w:rPr>
          <w:rFonts w:ascii="Lucida Sans" w:hAnsi="Lucida Sans" w:cs="Times New Roman"/>
          <w:b/>
          <w:u w:val="single"/>
        </w:rPr>
        <w:t xml:space="preserve"> </w:t>
      </w:r>
      <w:r w:rsidR="00072E33" w:rsidRPr="00371A96">
        <w:rPr>
          <w:rFonts w:ascii="Lucida Sans" w:hAnsi="Lucida Sans" w:cs="Times New Roman"/>
          <w:b/>
          <w:u w:val="single"/>
        </w:rPr>
        <w:t>Germaske</w:t>
      </w:r>
      <w:r w:rsidR="00072E33" w:rsidRPr="00371A96">
        <w:rPr>
          <w:rFonts w:ascii="Lucida Sans" w:hAnsi="Lucida Sans" w:cs="Times New Roman"/>
        </w:rPr>
        <w:t xml:space="preserve">, </w:t>
      </w:r>
      <w:proofErr w:type="spellStart"/>
      <w:r w:rsidR="001E2A0A">
        <w:rPr>
          <w:rFonts w:ascii="Lucida Sans" w:hAnsi="Lucida Sans" w:cs="Times New Roman"/>
        </w:rPr>
        <w:t>PharmD</w:t>
      </w:r>
      <w:proofErr w:type="spellEnd"/>
      <w:r w:rsidR="001E2A0A">
        <w:rPr>
          <w:rFonts w:ascii="Lucida Sans" w:hAnsi="Lucida Sans" w:cs="Times New Roman"/>
        </w:rPr>
        <w:t>, VA Connecticut Healthcare System</w:t>
      </w:r>
      <w:r w:rsidR="001E2A0A">
        <w:rPr>
          <w:rFonts w:ascii="Lucida Sans" w:hAnsi="Lucida Sans" w:cs="Times New Roman"/>
        </w:rPr>
        <w:br/>
      </w:r>
      <w:r w:rsidR="001E2A0A" w:rsidRPr="001E2A0A">
        <w:rPr>
          <w:rFonts w:ascii="Lucida Sans" w:hAnsi="Lucida Sans" w:cs="Times New Roman"/>
          <w:i/>
        </w:rPr>
        <w:t>Co-authors</w:t>
      </w:r>
      <w:r w:rsidR="001E2A0A">
        <w:rPr>
          <w:rFonts w:ascii="Lucida Sans" w:hAnsi="Lucida Sans" w:cs="Times New Roman"/>
        </w:rPr>
        <w:t xml:space="preserve">: </w:t>
      </w:r>
      <w:r w:rsidR="00072E33" w:rsidRPr="00371A96">
        <w:rPr>
          <w:rFonts w:ascii="Lucida Sans" w:hAnsi="Lucida Sans" w:cs="Times New Roman"/>
        </w:rPr>
        <w:t xml:space="preserve">K. </w:t>
      </w:r>
      <w:proofErr w:type="spellStart"/>
      <w:r w:rsidR="00072E33" w:rsidRPr="00371A96">
        <w:rPr>
          <w:rFonts w:ascii="Lucida Sans" w:hAnsi="Lucida Sans" w:cs="Times New Roman"/>
        </w:rPr>
        <w:t>Akgün</w:t>
      </w:r>
      <w:proofErr w:type="spellEnd"/>
      <w:r w:rsidR="00072E33" w:rsidRPr="00371A96">
        <w:rPr>
          <w:rFonts w:ascii="Lucida Sans" w:hAnsi="Lucida Sans" w:cs="Times New Roman"/>
        </w:rPr>
        <w:t xml:space="preserve">, B. McGill; </w:t>
      </w:r>
      <w:r w:rsidR="001E2A0A">
        <w:rPr>
          <w:rFonts w:ascii="Lucida Sans" w:hAnsi="Lucida Sans" w:cs="Times New Roman"/>
        </w:rPr>
        <w:t>VA</w:t>
      </w:r>
      <w:r w:rsidR="00072E33" w:rsidRPr="00371A96">
        <w:rPr>
          <w:rFonts w:ascii="Lucida Sans" w:hAnsi="Lucida Sans" w:cs="Times New Roman"/>
        </w:rPr>
        <w:t xml:space="preserve"> Connecticut Healthcare System, West Haven, CT</w:t>
      </w:r>
    </w:p>
    <w:p w:rsidR="00072E33" w:rsidRPr="00371A96" w:rsidRDefault="00072E33" w:rsidP="00072E33">
      <w:pPr>
        <w:spacing w:after="120" w:line="240" w:lineRule="auto"/>
        <w:rPr>
          <w:rFonts w:ascii="Lucida Sans" w:hAnsi="Lucida Sans" w:cs="Times New Roman"/>
        </w:rPr>
      </w:pPr>
      <w:r w:rsidRPr="00371A96">
        <w:rPr>
          <w:rFonts w:ascii="Lucida Sans" w:hAnsi="Lucida Sans" w:cs="Times New Roman"/>
          <w:b/>
          <w:caps/>
        </w:rPr>
        <w:t>Study Objective</w:t>
      </w:r>
      <w:r w:rsidRPr="00371A96">
        <w:rPr>
          <w:rFonts w:ascii="Lucida Sans" w:hAnsi="Lucida Sans" w:cs="Times New Roman"/>
        </w:rPr>
        <w:br/>
        <w:t xml:space="preserve">Alcohol withdrawal syndrome (AWS) results from down-regulation of central nervous system </w:t>
      </w:r>
      <w:r w:rsidRPr="00371A96">
        <w:rPr>
          <w:rFonts w:ascii="Lucida Sans" w:hAnsi="Lucida Sans" w:cs="Times New Roman"/>
          <w:color w:val="111111"/>
          <w:shd w:val="clear" w:color="auto" w:fill="FFFFFF"/>
        </w:rPr>
        <w:t>gamma-</w:t>
      </w:r>
      <w:proofErr w:type="spellStart"/>
      <w:r w:rsidRPr="00371A96">
        <w:rPr>
          <w:rFonts w:ascii="Lucida Sans" w:hAnsi="Lucida Sans" w:cs="Times New Roman"/>
          <w:color w:val="111111"/>
          <w:shd w:val="clear" w:color="auto" w:fill="FFFFFF"/>
        </w:rPr>
        <w:t>aminobutyric</w:t>
      </w:r>
      <w:proofErr w:type="spellEnd"/>
      <w:r w:rsidRPr="00371A96">
        <w:rPr>
          <w:rFonts w:ascii="Lucida Sans" w:hAnsi="Lucida Sans" w:cs="Times New Roman"/>
          <w:color w:val="111111"/>
          <w:shd w:val="clear" w:color="auto" w:fill="FFFFFF"/>
        </w:rPr>
        <w:t xml:space="preserve"> acid (</w:t>
      </w:r>
      <w:r w:rsidRPr="00371A96">
        <w:rPr>
          <w:rFonts w:ascii="Lucida Sans" w:hAnsi="Lucida Sans" w:cs="Times New Roman"/>
        </w:rPr>
        <w:t xml:space="preserve">GABA) receptors and up-regulation of glutamate receptors, both features resulting from chronic alcohol use. </w:t>
      </w:r>
      <w:proofErr w:type="gramStart"/>
      <w:r w:rsidRPr="00371A96">
        <w:rPr>
          <w:rFonts w:ascii="Lucida Sans" w:hAnsi="Lucida Sans" w:cs="Times New Roman"/>
        </w:rPr>
        <w:t>Phenobarbital,</w:t>
      </w:r>
      <w:proofErr w:type="gramEnd"/>
      <w:r w:rsidRPr="00371A96">
        <w:rPr>
          <w:rFonts w:ascii="Lucida Sans" w:hAnsi="Lucida Sans" w:cs="Times New Roman"/>
        </w:rPr>
        <w:t xml:space="preserve"> suppresses glutamate activity and enhances GABA activity while benzodiazepines only stimulate GABA receptors. We compared outcomes associated with using a weight-based, fixed-dose </w:t>
      </w:r>
      <w:proofErr w:type="spellStart"/>
      <w:r w:rsidRPr="00371A96">
        <w:rPr>
          <w:rFonts w:ascii="Lucida Sans" w:hAnsi="Lucida Sans" w:cs="Times New Roman"/>
        </w:rPr>
        <w:t>phenobarbital</w:t>
      </w:r>
      <w:proofErr w:type="spellEnd"/>
      <w:r w:rsidRPr="00371A96">
        <w:rPr>
          <w:rFonts w:ascii="Lucida Sans" w:hAnsi="Lucida Sans" w:cs="Times New Roman"/>
        </w:rPr>
        <w:t xml:space="preserve"> versus </w:t>
      </w:r>
      <w:proofErr w:type="spellStart"/>
      <w:r w:rsidRPr="00371A96">
        <w:rPr>
          <w:rFonts w:ascii="Lucida Sans" w:hAnsi="Lucida Sans" w:cs="Times New Roman"/>
        </w:rPr>
        <w:t>lorazepam</w:t>
      </w:r>
      <w:proofErr w:type="spellEnd"/>
      <w:r w:rsidRPr="00371A96">
        <w:rPr>
          <w:rFonts w:ascii="Lucida Sans" w:hAnsi="Lucida Sans" w:cs="Times New Roman"/>
        </w:rPr>
        <w:t>-based symptom triggered protocol in AWS.</w:t>
      </w:r>
    </w:p>
    <w:p w:rsidR="00072E33" w:rsidRPr="00371A96" w:rsidRDefault="00072E33" w:rsidP="00072E33">
      <w:pPr>
        <w:spacing w:after="120" w:line="240" w:lineRule="auto"/>
        <w:rPr>
          <w:rFonts w:ascii="Lucida Sans" w:hAnsi="Lucida Sans" w:cs="Times New Roman"/>
        </w:rPr>
      </w:pPr>
      <w:r w:rsidRPr="00371A96">
        <w:rPr>
          <w:rFonts w:ascii="Lucida Sans" w:hAnsi="Lucida Sans" w:cs="Times New Roman"/>
          <w:b/>
          <w:bCs/>
          <w:caps/>
        </w:rPr>
        <w:t>Methods</w:t>
      </w:r>
      <w:r w:rsidRPr="00371A96">
        <w:rPr>
          <w:rFonts w:ascii="Lucida Sans" w:hAnsi="Lucida Sans" w:cs="Times New Roman"/>
        </w:rPr>
        <w:t xml:space="preserve"> </w:t>
      </w:r>
      <w:r w:rsidRPr="00371A96">
        <w:rPr>
          <w:rFonts w:ascii="Lucida Sans" w:hAnsi="Lucida Sans" w:cs="Times New Roman"/>
        </w:rPr>
        <w:br/>
        <w:t xml:space="preserve">We conducted a single-centered retrospective chart review for patients admitted to the medical intensive care unit (MICU) for AWS during two times periods based on treatment protocols. We compared outcomes for patients that received </w:t>
      </w:r>
      <w:proofErr w:type="spellStart"/>
      <w:r w:rsidRPr="00371A96">
        <w:rPr>
          <w:rFonts w:ascii="Lucida Sans" w:hAnsi="Lucida Sans" w:cs="Times New Roman"/>
        </w:rPr>
        <w:t>lorazepam</w:t>
      </w:r>
      <w:proofErr w:type="spellEnd"/>
      <w:r w:rsidRPr="00371A96">
        <w:rPr>
          <w:rFonts w:ascii="Lucida Sans" w:hAnsi="Lucida Sans" w:cs="Times New Roman"/>
        </w:rPr>
        <w:t xml:space="preserve">-based symptom-triggered (n=27 admissions for 21 patients; June 1, 2014 to December 31, 2015) vs. </w:t>
      </w:r>
      <w:proofErr w:type="spellStart"/>
      <w:r w:rsidRPr="00371A96">
        <w:rPr>
          <w:rFonts w:ascii="Lucida Sans" w:hAnsi="Lucida Sans" w:cs="Times New Roman"/>
        </w:rPr>
        <w:t>phenobarbital</w:t>
      </w:r>
      <w:proofErr w:type="spellEnd"/>
      <w:r w:rsidRPr="00371A96">
        <w:rPr>
          <w:rFonts w:ascii="Lucida Sans" w:hAnsi="Lucida Sans" w:cs="Times New Roman"/>
        </w:rPr>
        <w:t xml:space="preserve"> fixed- dose schedule (n=24 admissions for 18 patients; January 1, 2018 to June 30, 2019). The outcomes were complications related to AWS: intubation, pneumonia, initiation of any antibiotics after 24 hours of MICU admission, seizures, falls and propylene glycol toxicity; secondary endpoints include MICU length of stay (LOS) in hours, hospital LOS in days, and use of adjunctive AWS medications.</w:t>
      </w:r>
    </w:p>
    <w:p w:rsidR="00072E33" w:rsidRPr="00371A96" w:rsidRDefault="00072E33" w:rsidP="00072E33">
      <w:pPr>
        <w:spacing w:after="120" w:line="240" w:lineRule="auto"/>
        <w:rPr>
          <w:rFonts w:ascii="Lucida Sans" w:hAnsi="Lucida Sans" w:cs="Times New Roman"/>
        </w:rPr>
      </w:pPr>
      <w:r w:rsidRPr="00371A96">
        <w:rPr>
          <w:rFonts w:ascii="Lucida Sans" w:hAnsi="Lucida Sans" w:cs="Times New Roman"/>
          <w:b/>
          <w:caps/>
        </w:rPr>
        <w:t>Results</w:t>
      </w:r>
      <w:r w:rsidRPr="00371A96">
        <w:rPr>
          <w:rFonts w:ascii="Lucida Sans" w:hAnsi="Lucida Sans" w:cs="Times New Roman"/>
        </w:rPr>
        <w:br/>
      </w:r>
      <w:proofErr w:type="gramStart"/>
      <w:r w:rsidRPr="00371A96">
        <w:rPr>
          <w:rFonts w:ascii="Lucida Sans" w:hAnsi="Lucida Sans" w:cs="Times New Roman"/>
        </w:rPr>
        <w:t>Nearly</w:t>
      </w:r>
      <w:proofErr w:type="gramEnd"/>
      <w:r w:rsidRPr="00371A96">
        <w:rPr>
          <w:rFonts w:ascii="Lucida Sans" w:hAnsi="Lucida Sans" w:cs="Times New Roman"/>
        </w:rPr>
        <w:t xml:space="preserve"> all patients were men and race/ethnicity were not different between the two study groups. Patients in the </w:t>
      </w:r>
      <w:proofErr w:type="spellStart"/>
      <w:r w:rsidRPr="00371A96">
        <w:rPr>
          <w:rFonts w:ascii="Lucida Sans" w:hAnsi="Lucida Sans" w:cs="Times New Roman"/>
        </w:rPr>
        <w:t>lorazepam</w:t>
      </w:r>
      <w:proofErr w:type="spellEnd"/>
      <w:r w:rsidRPr="00371A96">
        <w:rPr>
          <w:rFonts w:ascii="Lucida Sans" w:hAnsi="Lucida Sans" w:cs="Times New Roman"/>
        </w:rPr>
        <w:t xml:space="preserve"> group were older (57 years, standard deviation (SD) 10.94) vs. the </w:t>
      </w:r>
      <w:proofErr w:type="spellStart"/>
      <w:r w:rsidRPr="00371A96">
        <w:rPr>
          <w:rFonts w:ascii="Lucida Sans" w:hAnsi="Lucida Sans" w:cs="Times New Roman"/>
        </w:rPr>
        <w:t>phenobarbital</w:t>
      </w:r>
      <w:proofErr w:type="spellEnd"/>
      <w:r w:rsidRPr="00371A96">
        <w:rPr>
          <w:rFonts w:ascii="Lucida Sans" w:hAnsi="Lucida Sans" w:cs="Times New Roman"/>
        </w:rPr>
        <w:t xml:space="preserve"> group (51 years, SD 8.5) p=0.03. The Acute Physiology and Chronic Health Evaluation [APACHE] II were relatively low and did not differ with treatment era, </w:t>
      </w:r>
      <w:proofErr w:type="spellStart"/>
      <w:r w:rsidRPr="00371A96">
        <w:rPr>
          <w:rFonts w:ascii="Lucida Sans" w:hAnsi="Lucida Sans" w:cs="Times New Roman"/>
        </w:rPr>
        <w:t>lorazepam</w:t>
      </w:r>
      <w:proofErr w:type="spellEnd"/>
      <w:r w:rsidRPr="00371A96">
        <w:rPr>
          <w:rFonts w:ascii="Lucida Sans" w:hAnsi="Lucida Sans" w:cs="Times New Roman"/>
        </w:rPr>
        <w:t xml:space="preserve"> group, 11.2 (SD 4.3) vs. </w:t>
      </w:r>
      <w:proofErr w:type="spellStart"/>
      <w:r w:rsidRPr="00371A96">
        <w:rPr>
          <w:rFonts w:ascii="Lucida Sans" w:hAnsi="Lucida Sans" w:cs="Times New Roman"/>
        </w:rPr>
        <w:t>phenobarbital</w:t>
      </w:r>
      <w:proofErr w:type="spellEnd"/>
      <w:r w:rsidRPr="00371A96">
        <w:rPr>
          <w:rFonts w:ascii="Lucida Sans" w:hAnsi="Lucida Sans" w:cs="Times New Roman"/>
        </w:rPr>
        <w:t xml:space="preserve"> group, 9.6 (SD 5.1) p=0.2. The primary safety outcomes were similar between the two groups. Median MICU LOS was longer in the </w:t>
      </w:r>
      <w:proofErr w:type="spellStart"/>
      <w:r w:rsidRPr="00371A96">
        <w:rPr>
          <w:rFonts w:ascii="Lucida Sans" w:hAnsi="Lucida Sans" w:cs="Times New Roman"/>
        </w:rPr>
        <w:t>lorazepam</w:t>
      </w:r>
      <w:proofErr w:type="spellEnd"/>
      <w:r w:rsidRPr="00371A96">
        <w:rPr>
          <w:rFonts w:ascii="Lucida Sans" w:hAnsi="Lucida Sans" w:cs="Times New Roman"/>
        </w:rPr>
        <w:t xml:space="preserve"> group, 68 hours vs. 36.5 hours in the </w:t>
      </w:r>
      <w:proofErr w:type="spellStart"/>
      <w:r w:rsidRPr="00371A96">
        <w:rPr>
          <w:rFonts w:ascii="Lucida Sans" w:hAnsi="Lucida Sans" w:cs="Times New Roman"/>
        </w:rPr>
        <w:t>phenobarbital</w:t>
      </w:r>
      <w:proofErr w:type="spellEnd"/>
      <w:r w:rsidRPr="00371A96">
        <w:rPr>
          <w:rFonts w:ascii="Lucida Sans" w:hAnsi="Lucida Sans" w:cs="Times New Roman"/>
        </w:rPr>
        <w:t xml:space="preserve"> group (absolute difference 43.5 hours, 95% confidence interval (CI) [12.7 to 74.2]; p=0.005). Median hospital LOS was longer in the </w:t>
      </w:r>
      <w:proofErr w:type="spellStart"/>
      <w:r w:rsidRPr="00371A96">
        <w:rPr>
          <w:rFonts w:ascii="Lucida Sans" w:hAnsi="Lucida Sans" w:cs="Times New Roman"/>
        </w:rPr>
        <w:t>lorazepam</w:t>
      </w:r>
      <w:proofErr w:type="spellEnd"/>
      <w:r w:rsidRPr="00371A96">
        <w:rPr>
          <w:rFonts w:ascii="Lucida Sans" w:hAnsi="Lucida Sans" w:cs="Times New Roman"/>
        </w:rPr>
        <w:t xml:space="preserve"> group, 12 days vs. 5.8 days in the </w:t>
      </w:r>
      <w:proofErr w:type="spellStart"/>
      <w:r w:rsidRPr="00371A96">
        <w:rPr>
          <w:rFonts w:ascii="Lucida Sans" w:hAnsi="Lucida Sans" w:cs="Times New Roman"/>
        </w:rPr>
        <w:t>phenobarbital</w:t>
      </w:r>
      <w:proofErr w:type="spellEnd"/>
      <w:r w:rsidRPr="00371A96">
        <w:rPr>
          <w:rFonts w:ascii="Lucida Sans" w:hAnsi="Lucida Sans" w:cs="Times New Roman"/>
        </w:rPr>
        <w:t xml:space="preserve"> group (absolute difference 6.8 days, 95% CI [3.4 to 10.1]; p=&lt;0.001). Adjunctive agent use did not differ between groups.</w:t>
      </w:r>
    </w:p>
    <w:p w:rsidR="00072E33" w:rsidRPr="00371A96" w:rsidRDefault="00072E33" w:rsidP="00072E33">
      <w:pPr>
        <w:spacing w:after="120" w:line="240" w:lineRule="auto"/>
        <w:rPr>
          <w:rFonts w:ascii="Lucida Sans" w:hAnsi="Lucida Sans" w:cs="Times New Roman"/>
        </w:rPr>
      </w:pPr>
      <w:r w:rsidRPr="00371A96">
        <w:rPr>
          <w:rFonts w:ascii="Lucida Sans" w:hAnsi="Lucida Sans" w:cs="Times New Roman"/>
          <w:b/>
          <w:caps/>
        </w:rPr>
        <w:t>Conclusion</w:t>
      </w:r>
      <w:r w:rsidRPr="00371A96">
        <w:rPr>
          <w:rFonts w:ascii="Lucida Sans" w:hAnsi="Lucida Sans" w:cs="Times New Roman"/>
        </w:rPr>
        <w:br/>
        <w:t xml:space="preserve">In this single-centered study, use of a </w:t>
      </w:r>
      <w:proofErr w:type="spellStart"/>
      <w:r w:rsidRPr="00371A96">
        <w:rPr>
          <w:rFonts w:ascii="Lucida Sans" w:hAnsi="Lucida Sans" w:cs="Times New Roman"/>
        </w:rPr>
        <w:t>phenobarbital</w:t>
      </w:r>
      <w:proofErr w:type="spellEnd"/>
      <w:r w:rsidRPr="00371A96">
        <w:rPr>
          <w:rFonts w:ascii="Lucida Sans" w:hAnsi="Lucida Sans" w:cs="Times New Roman"/>
        </w:rPr>
        <w:t xml:space="preserve"> fixed-dose schedule treatment protocol for AWS appears to have at least similar safety outcomes compared with </w:t>
      </w:r>
      <w:proofErr w:type="spellStart"/>
      <w:r w:rsidRPr="00371A96">
        <w:rPr>
          <w:rFonts w:ascii="Lucida Sans" w:hAnsi="Lucida Sans" w:cs="Times New Roman"/>
        </w:rPr>
        <w:t>lorazepam</w:t>
      </w:r>
      <w:proofErr w:type="spellEnd"/>
      <w:r w:rsidRPr="00371A96">
        <w:rPr>
          <w:rFonts w:ascii="Lucida Sans" w:hAnsi="Lucida Sans" w:cs="Times New Roman"/>
        </w:rPr>
        <w:t xml:space="preserve"> alone. MICU and hospital LOS was significant reduce in the </w:t>
      </w:r>
      <w:proofErr w:type="spellStart"/>
      <w:r w:rsidRPr="00371A96">
        <w:rPr>
          <w:rFonts w:ascii="Lucida Sans" w:hAnsi="Lucida Sans" w:cs="Times New Roman"/>
        </w:rPr>
        <w:t>phenobarbital</w:t>
      </w:r>
      <w:proofErr w:type="spellEnd"/>
      <w:r w:rsidRPr="00371A96">
        <w:rPr>
          <w:rFonts w:ascii="Lucida Sans" w:hAnsi="Lucida Sans" w:cs="Times New Roman"/>
        </w:rPr>
        <w:t xml:space="preserve"> group. Future studies </w:t>
      </w:r>
      <w:proofErr w:type="gramStart"/>
      <w:r w:rsidRPr="00371A96">
        <w:rPr>
          <w:rFonts w:ascii="Lucida Sans" w:hAnsi="Lucida Sans" w:cs="Times New Roman"/>
        </w:rPr>
        <w:t>are needed</w:t>
      </w:r>
      <w:proofErr w:type="gramEnd"/>
      <w:r w:rsidRPr="00371A96">
        <w:rPr>
          <w:rFonts w:ascii="Lucida Sans" w:hAnsi="Lucida Sans" w:cs="Times New Roman"/>
        </w:rPr>
        <w:t xml:space="preserve"> to determine if these findings can be replicated in larger, multi-centered studies including more proportional representation of women. </w:t>
      </w:r>
      <w:bookmarkEnd w:id="1"/>
    </w:p>
    <w:p w:rsidR="00072E33" w:rsidRPr="00371A96" w:rsidRDefault="00072E33" w:rsidP="00B05274">
      <w:pPr>
        <w:spacing w:after="120" w:line="240" w:lineRule="auto"/>
        <w:rPr>
          <w:rFonts w:ascii="Lucida Sans" w:hAnsi="Lucida Sans" w:cstheme="minorHAnsi"/>
        </w:rPr>
      </w:pPr>
    </w:p>
    <w:p w:rsidR="00072E33" w:rsidRPr="00371A96" w:rsidRDefault="00072E33" w:rsidP="00B05274">
      <w:pPr>
        <w:spacing w:after="120" w:line="240" w:lineRule="auto"/>
        <w:rPr>
          <w:rFonts w:ascii="Lucida Sans" w:hAnsi="Lucida Sans" w:cstheme="minorHAnsi"/>
        </w:rPr>
      </w:pPr>
      <w:proofErr w:type="gramStart"/>
      <w:r w:rsidRPr="00371A96">
        <w:rPr>
          <w:rFonts w:ascii="Lucida Sans" w:hAnsi="Lucida Sans" w:cs="Times New Roman"/>
          <w:b/>
          <w:bCs/>
          <w:sz w:val="24"/>
        </w:rPr>
        <w:t>continued</w:t>
      </w:r>
      <w:proofErr w:type="gramEnd"/>
      <w:r w:rsidRPr="00371A96">
        <w:rPr>
          <w:rFonts w:ascii="Lucida Sans" w:hAnsi="Lucida Sans" w:cs="Times New Roman"/>
          <w:b/>
          <w:bCs/>
          <w:sz w:val="24"/>
        </w:rPr>
        <w:t xml:space="preserve"> </w:t>
      </w:r>
      <w:r w:rsidRPr="00371A96">
        <w:rPr>
          <w:rFonts w:ascii="Lucida Sans" w:hAnsi="Lucida Sans" w:cs="Times New Roman"/>
          <w:b/>
          <w:bCs/>
          <w:sz w:val="24"/>
        </w:rPr>
        <w:sym w:font="Wingdings" w:char="F0CA"/>
      </w:r>
    </w:p>
    <w:p w:rsidR="00072E33" w:rsidRPr="00371A96" w:rsidRDefault="00072E33" w:rsidP="00072E33">
      <w:pPr>
        <w:spacing w:after="120" w:line="240" w:lineRule="auto"/>
        <w:rPr>
          <w:rFonts w:ascii="Lucida Sans" w:hAnsi="Lucida Sans" w:cs="Times New Roman"/>
          <w:b/>
          <w:sz w:val="24"/>
        </w:rPr>
      </w:pPr>
      <w:r w:rsidRPr="00371A96">
        <w:rPr>
          <w:rFonts w:ascii="Lucida Sans" w:hAnsi="Lucida Sans" w:cs="Times New Roman"/>
          <w:b/>
          <w:sz w:val="24"/>
        </w:rPr>
        <w:br w:type="column"/>
      </w:r>
      <w:r w:rsidR="00CB1CBC">
        <w:rPr>
          <w:rFonts w:ascii="Lucida Sans" w:hAnsi="Lucida Sans" w:cs="Times New Roman"/>
          <w:b/>
          <w:noProof/>
          <w:sz w:val="24"/>
        </w:rPr>
        <w:drawing>
          <wp:anchor distT="0" distB="0" distL="114300" distR="114300" simplePos="0" relativeHeight="251660288" behindDoc="1" locked="0" layoutInCell="1" allowOverlap="1">
            <wp:simplePos x="0" y="0"/>
            <wp:positionH relativeFrom="margin">
              <wp:align>right</wp:align>
            </wp:positionH>
            <wp:positionV relativeFrom="margin">
              <wp:align>top</wp:align>
            </wp:positionV>
            <wp:extent cx="1589405" cy="2064385"/>
            <wp:effectExtent l="19050" t="0" r="0" b="0"/>
            <wp:wrapTight wrapText="bothSides">
              <wp:wrapPolygon edited="0">
                <wp:start x="-259" y="0"/>
                <wp:lineTo x="-259" y="21328"/>
                <wp:lineTo x="21488" y="21328"/>
                <wp:lineTo x="21488" y="0"/>
                <wp:lineTo x="-259" y="0"/>
              </wp:wrapPolygon>
            </wp:wrapTight>
            <wp:docPr id="3" name="Picture 2" descr="Allissa Long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ssa Long resize.jpg"/>
                    <pic:cNvPicPr/>
                  </pic:nvPicPr>
                  <pic:blipFill>
                    <a:blip r:embed="rId6" cstate="print"/>
                    <a:stretch>
                      <a:fillRect/>
                    </a:stretch>
                  </pic:blipFill>
                  <pic:spPr>
                    <a:xfrm>
                      <a:off x="0" y="0"/>
                      <a:ext cx="1589405" cy="2064385"/>
                    </a:xfrm>
                    <a:prstGeom prst="rect">
                      <a:avLst/>
                    </a:prstGeom>
                  </pic:spPr>
                </pic:pic>
              </a:graphicData>
            </a:graphic>
          </wp:anchor>
        </w:drawing>
      </w:r>
      <w:proofErr w:type="gramStart"/>
      <w:r w:rsidRPr="00371A96">
        <w:rPr>
          <w:rFonts w:ascii="Lucida Sans" w:hAnsi="Lucida Sans" w:cs="Times New Roman"/>
          <w:b/>
          <w:sz w:val="24"/>
        </w:rPr>
        <w:t>Utilization of pharmacy student trainees to assist with patient discharge education on oral anticoagulation therapy.</w:t>
      </w:r>
      <w:proofErr w:type="gramEnd"/>
      <w:r w:rsidRPr="00371A96">
        <w:rPr>
          <w:rFonts w:ascii="Lucida Sans" w:hAnsi="Lucida Sans" w:cs="Times New Roman"/>
          <w:b/>
          <w:sz w:val="24"/>
        </w:rPr>
        <w:t xml:space="preserve"> </w:t>
      </w:r>
    </w:p>
    <w:p w:rsidR="00072E33" w:rsidRPr="00371A96" w:rsidRDefault="001D6CB2" w:rsidP="00072E33">
      <w:pPr>
        <w:spacing w:after="120" w:line="240" w:lineRule="auto"/>
        <w:rPr>
          <w:rFonts w:ascii="Lucida Sans" w:hAnsi="Lucida Sans" w:cs="Times New Roman"/>
        </w:rPr>
      </w:pPr>
      <w:r>
        <w:rPr>
          <w:rFonts w:ascii="Lucida Sans" w:hAnsi="Lucida Sans" w:cs="Times New Roman"/>
          <w:i/>
        </w:rPr>
        <w:t xml:space="preserve">Presented by </w:t>
      </w:r>
      <w:r w:rsidR="00072E33" w:rsidRPr="00371A96">
        <w:rPr>
          <w:rFonts w:ascii="Lucida Sans" w:hAnsi="Lucida Sans" w:cs="Times New Roman"/>
        </w:rPr>
        <w:t xml:space="preserve"> </w:t>
      </w:r>
      <w:proofErr w:type="spellStart"/>
      <w:r w:rsidR="00072E33" w:rsidRPr="001D6CB2">
        <w:rPr>
          <w:rFonts w:ascii="Lucida Sans" w:hAnsi="Lucida Sans" w:cs="Times New Roman"/>
          <w:b/>
          <w:u w:val="single"/>
        </w:rPr>
        <w:t>A</w:t>
      </w:r>
      <w:r w:rsidR="00B637F0" w:rsidRPr="001D6CB2">
        <w:rPr>
          <w:rFonts w:ascii="Lucida Sans" w:hAnsi="Lucida Sans" w:cs="Times New Roman"/>
          <w:b/>
          <w:u w:val="single"/>
        </w:rPr>
        <w:t>llissa</w:t>
      </w:r>
      <w:proofErr w:type="spellEnd"/>
      <w:r w:rsidR="00B637F0" w:rsidRPr="001D6CB2">
        <w:rPr>
          <w:rFonts w:ascii="Lucida Sans" w:hAnsi="Lucida Sans" w:cs="Times New Roman"/>
          <w:b/>
          <w:u w:val="single"/>
        </w:rPr>
        <w:t xml:space="preserve"> </w:t>
      </w:r>
      <w:r w:rsidR="00072E33" w:rsidRPr="001D6CB2">
        <w:rPr>
          <w:rFonts w:ascii="Lucida Sans" w:hAnsi="Lucida Sans" w:cs="Times New Roman"/>
          <w:b/>
          <w:u w:val="single"/>
        </w:rPr>
        <w:t>Long</w:t>
      </w:r>
      <w:r w:rsidR="005C169F">
        <w:rPr>
          <w:rFonts w:ascii="Lucida Sans" w:hAnsi="Lucida Sans" w:cs="Times New Roman"/>
          <w:b/>
          <w:u w:val="single"/>
        </w:rPr>
        <w:t xml:space="preserve">, </w:t>
      </w:r>
      <w:proofErr w:type="spellStart"/>
      <w:r w:rsidR="005C169F">
        <w:rPr>
          <w:rFonts w:ascii="Lucida Sans" w:hAnsi="Lucida Sans" w:cs="Times New Roman"/>
          <w:b/>
          <w:u w:val="single"/>
        </w:rPr>
        <w:t>PharmD</w:t>
      </w:r>
      <w:proofErr w:type="spellEnd"/>
      <w:r w:rsidR="005C169F" w:rsidRPr="005C169F">
        <w:rPr>
          <w:rFonts w:ascii="Lucida Sans" w:hAnsi="Lucida Sans" w:cs="Times New Roman"/>
          <w:b/>
        </w:rPr>
        <w:t xml:space="preserve">, </w:t>
      </w:r>
      <w:r w:rsidR="005C169F" w:rsidRPr="00860D95">
        <w:rPr>
          <w:rFonts w:ascii="Lucida Sans" w:hAnsi="Lucida Sans" w:cs="Times New Roman"/>
        </w:rPr>
        <w:t>John Dempsey Hospital at UConn Health, Farmington, CT</w:t>
      </w:r>
      <w:r w:rsidR="001E2A0A">
        <w:rPr>
          <w:rFonts w:ascii="Lucida Sans" w:hAnsi="Lucida Sans" w:cs="Times New Roman"/>
        </w:rPr>
        <w:br/>
      </w:r>
      <w:r w:rsidR="005C169F" w:rsidRPr="005C169F">
        <w:rPr>
          <w:rFonts w:ascii="Lucida Sans" w:hAnsi="Lucida Sans" w:cs="Times New Roman"/>
          <w:i/>
        </w:rPr>
        <w:t>Co-authors:</w:t>
      </w:r>
      <w:r w:rsidR="005C169F">
        <w:rPr>
          <w:rFonts w:ascii="Lucida Sans" w:hAnsi="Lucida Sans" w:cs="Times New Roman"/>
        </w:rPr>
        <w:t xml:space="preserve"> </w:t>
      </w:r>
      <w:r w:rsidR="005C169F" w:rsidRPr="00860D95">
        <w:rPr>
          <w:rFonts w:ascii="Lucida Sans" w:hAnsi="Lucida Sans" w:cs="Times New Roman"/>
        </w:rPr>
        <w:t xml:space="preserve">J. Czerwinski, A. Rizal, M. </w:t>
      </w:r>
      <w:proofErr w:type="spellStart"/>
      <w:r w:rsidR="005C169F" w:rsidRPr="00860D95">
        <w:rPr>
          <w:rFonts w:ascii="Lucida Sans" w:hAnsi="Lucida Sans" w:cs="Times New Roman"/>
        </w:rPr>
        <w:t>Kolodziej</w:t>
      </w:r>
      <w:proofErr w:type="spellEnd"/>
      <w:r w:rsidR="005C169F" w:rsidRPr="00860D95">
        <w:rPr>
          <w:rFonts w:ascii="Lucida Sans" w:hAnsi="Lucida Sans" w:cs="Times New Roman"/>
        </w:rPr>
        <w:t xml:space="preserve">, E. </w:t>
      </w:r>
      <w:proofErr w:type="spellStart"/>
      <w:r w:rsidR="005C169F" w:rsidRPr="00860D95">
        <w:rPr>
          <w:rFonts w:ascii="Lucida Sans" w:hAnsi="Lucida Sans" w:cs="Times New Roman"/>
        </w:rPr>
        <w:t>Emonds</w:t>
      </w:r>
      <w:proofErr w:type="spellEnd"/>
      <w:r w:rsidR="005C169F" w:rsidRPr="00860D95">
        <w:rPr>
          <w:rFonts w:ascii="Lucida Sans" w:hAnsi="Lucida Sans" w:cs="Times New Roman"/>
        </w:rPr>
        <w:t>, K. Chamberlin; John Dempsey Hospital at UConn Health, Farmington, CT; University of Connecticut School of Pharmacy, Storrs, CT; VA Boston Healthcare System, Boston, MA</w:t>
      </w:r>
    </w:p>
    <w:p w:rsidR="00072E33" w:rsidRPr="00371A96" w:rsidRDefault="00072E33" w:rsidP="00072E33">
      <w:pPr>
        <w:spacing w:after="120" w:line="240" w:lineRule="auto"/>
        <w:rPr>
          <w:rFonts w:ascii="Lucida Sans" w:hAnsi="Lucida Sans" w:cs="Times New Roman"/>
        </w:rPr>
      </w:pPr>
      <w:r w:rsidRPr="00371A96">
        <w:rPr>
          <w:rFonts w:ascii="Lucida Sans" w:hAnsi="Lucida Sans" w:cs="Times New Roman"/>
          <w:b/>
        </w:rPr>
        <w:t>OBJECTIVE</w:t>
      </w:r>
      <w:r w:rsidRPr="00371A96">
        <w:rPr>
          <w:rFonts w:ascii="Lucida Sans" w:hAnsi="Lucida Sans" w:cs="Times New Roman"/>
        </w:rPr>
        <w:br/>
      </w:r>
      <w:proofErr w:type="gramStart"/>
      <w:r w:rsidRPr="00371A96">
        <w:rPr>
          <w:rFonts w:ascii="Lucida Sans" w:hAnsi="Lucida Sans" w:cs="Times New Roman"/>
        </w:rPr>
        <w:t>The</w:t>
      </w:r>
      <w:proofErr w:type="gramEnd"/>
      <w:r w:rsidRPr="00371A96">
        <w:rPr>
          <w:rFonts w:ascii="Lucida Sans" w:hAnsi="Lucida Sans" w:cs="Times New Roman"/>
        </w:rPr>
        <w:t xml:space="preserve"> 2019 Joint Commission National Patient Safety Goals highlighted the need to provide education to hospitalized patients and caregivers regarding anticoagulation therapy. To comply with safety standards, the pharmacy resident established </w:t>
      </w:r>
      <w:proofErr w:type="gramStart"/>
      <w:r w:rsidRPr="00371A96">
        <w:rPr>
          <w:rFonts w:ascii="Lucida Sans" w:hAnsi="Lucida Sans" w:cs="Times New Roman"/>
        </w:rPr>
        <w:t>a transitions</w:t>
      </w:r>
      <w:proofErr w:type="gramEnd"/>
      <w:r w:rsidRPr="00371A96">
        <w:rPr>
          <w:rFonts w:ascii="Lucida Sans" w:hAnsi="Lucida Sans" w:cs="Times New Roman"/>
        </w:rPr>
        <w:t xml:space="preserve"> of care (</w:t>
      </w:r>
      <w:proofErr w:type="spellStart"/>
      <w:r w:rsidRPr="00371A96">
        <w:rPr>
          <w:rFonts w:ascii="Lucida Sans" w:hAnsi="Lucida Sans" w:cs="Times New Roman"/>
        </w:rPr>
        <w:t>ToC</w:t>
      </w:r>
      <w:proofErr w:type="spellEnd"/>
      <w:r w:rsidRPr="00371A96">
        <w:rPr>
          <w:rFonts w:ascii="Lucida Sans" w:hAnsi="Lucida Sans" w:cs="Times New Roman"/>
        </w:rPr>
        <w:t xml:space="preserve">) program that utilizes fourth-year pharmacy students to educate patients on oral anticoagulants prior to hospital discharge. The objective of this research was to implement and evaluate the impact of the </w:t>
      </w:r>
      <w:proofErr w:type="spellStart"/>
      <w:r w:rsidRPr="00371A96">
        <w:rPr>
          <w:rFonts w:ascii="Lucida Sans" w:hAnsi="Lucida Sans" w:cs="Times New Roman"/>
        </w:rPr>
        <w:t>ToC</w:t>
      </w:r>
      <w:proofErr w:type="spellEnd"/>
      <w:r w:rsidRPr="00371A96">
        <w:rPr>
          <w:rFonts w:ascii="Lucida Sans" w:hAnsi="Lucida Sans" w:cs="Times New Roman"/>
        </w:rPr>
        <w:t xml:space="preserve"> program on ED visits, readmission rates, and financial savings. </w:t>
      </w:r>
    </w:p>
    <w:p w:rsidR="00072E33" w:rsidRPr="00371A96" w:rsidRDefault="00072E33" w:rsidP="00072E33">
      <w:pPr>
        <w:spacing w:after="120" w:line="240" w:lineRule="auto"/>
        <w:rPr>
          <w:rFonts w:ascii="Lucida Sans" w:hAnsi="Lucida Sans" w:cs="Times New Roman"/>
        </w:rPr>
      </w:pPr>
      <w:r w:rsidRPr="00371A96">
        <w:rPr>
          <w:rFonts w:ascii="Lucida Sans" w:hAnsi="Lucida Sans" w:cs="Times New Roman"/>
          <w:b/>
        </w:rPr>
        <w:t>METHODS</w:t>
      </w:r>
      <w:r w:rsidRPr="00371A96">
        <w:rPr>
          <w:rFonts w:ascii="Lucida Sans" w:hAnsi="Lucida Sans" w:cs="Times New Roman"/>
        </w:rPr>
        <w:br/>
        <w:t xml:space="preserve">The pharmacy resident developed standardized oral anticoagulant education and discharge protocols, trained fourth-year pharmacy students on protocols, counseling technique, and electronic medical record (EMR) documentation, and evaluated students via one written exam and at least one supervised counseling session before they were deemed self-sufficient to counsel. Data </w:t>
      </w:r>
      <w:proofErr w:type="gramStart"/>
      <w:r w:rsidRPr="00371A96">
        <w:rPr>
          <w:rFonts w:ascii="Lucida Sans" w:hAnsi="Lucida Sans" w:cs="Times New Roman"/>
        </w:rPr>
        <w:t>was retrospectively extracted and analyzed from the EMR and presented through descriptive statistics</w:t>
      </w:r>
      <w:proofErr w:type="gramEnd"/>
      <w:r w:rsidRPr="00371A96">
        <w:rPr>
          <w:rFonts w:ascii="Lucida Sans" w:hAnsi="Lucida Sans" w:cs="Times New Roman"/>
        </w:rPr>
        <w:t xml:space="preserve">. Primary endpoints included 30- and 60-day readmission rates and ED visits, focused specifically on encounters related to anticoagulation therapy. The secondary objective was to analyze the financial impact of using pharmacy students to counsel.  </w:t>
      </w:r>
    </w:p>
    <w:p w:rsidR="00072E33" w:rsidRPr="00371A96" w:rsidRDefault="00072E33" w:rsidP="00072E33">
      <w:pPr>
        <w:spacing w:after="120" w:line="240" w:lineRule="auto"/>
        <w:rPr>
          <w:rFonts w:ascii="Lucida Sans" w:hAnsi="Lucida Sans" w:cs="Times New Roman"/>
        </w:rPr>
      </w:pPr>
      <w:r w:rsidRPr="00371A96">
        <w:rPr>
          <w:rFonts w:ascii="Lucida Sans" w:hAnsi="Lucida Sans" w:cs="Times New Roman"/>
          <w:b/>
        </w:rPr>
        <w:t>RESULTS</w:t>
      </w:r>
      <w:r w:rsidRPr="00371A96">
        <w:rPr>
          <w:rFonts w:ascii="Lucida Sans" w:hAnsi="Lucida Sans" w:cs="Times New Roman"/>
        </w:rPr>
        <w:br/>
      </w:r>
      <w:proofErr w:type="gramStart"/>
      <w:r w:rsidRPr="00371A96">
        <w:rPr>
          <w:rFonts w:ascii="Lucida Sans" w:hAnsi="Lucida Sans" w:cs="Times New Roman"/>
        </w:rPr>
        <w:t>From</w:t>
      </w:r>
      <w:proofErr w:type="gramEnd"/>
      <w:r w:rsidRPr="00371A96">
        <w:rPr>
          <w:rFonts w:ascii="Lucida Sans" w:hAnsi="Lucida Sans" w:cs="Times New Roman"/>
        </w:rPr>
        <w:t xml:space="preserve"> August 2019 to January 2020, 9 pharmacy students performed 76 discharge educations. Patients were 48.7% male with an average age of 71 and 28.9% were new to oral anticoagulant therapy. Of patients previously on therapy, 53.7% of patients had stated they had not previously received formal education on their anticoagulant. Formulary agents included in counseling were </w:t>
      </w:r>
      <w:proofErr w:type="spellStart"/>
      <w:r w:rsidRPr="00371A96">
        <w:rPr>
          <w:rFonts w:ascii="Lucida Sans" w:hAnsi="Lucida Sans" w:cs="Times New Roman"/>
        </w:rPr>
        <w:t>apixaban</w:t>
      </w:r>
      <w:proofErr w:type="spellEnd"/>
      <w:r w:rsidRPr="00371A96">
        <w:rPr>
          <w:rFonts w:ascii="Lucida Sans" w:hAnsi="Lucida Sans" w:cs="Times New Roman"/>
        </w:rPr>
        <w:t xml:space="preserve"> (65.8%), </w:t>
      </w:r>
      <w:proofErr w:type="spellStart"/>
      <w:r w:rsidRPr="00371A96">
        <w:rPr>
          <w:rFonts w:ascii="Lucida Sans" w:hAnsi="Lucida Sans" w:cs="Times New Roman"/>
        </w:rPr>
        <w:t>rivaroxaban</w:t>
      </w:r>
      <w:proofErr w:type="spellEnd"/>
      <w:r w:rsidRPr="00371A96">
        <w:rPr>
          <w:rFonts w:ascii="Lucida Sans" w:hAnsi="Lucida Sans" w:cs="Times New Roman"/>
        </w:rPr>
        <w:t xml:space="preserve"> (19.7%), </w:t>
      </w:r>
      <w:proofErr w:type="spellStart"/>
      <w:r w:rsidRPr="00371A96">
        <w:rPr>
          <w:rFonts w:ascii="Lucida Sans" w:hAnsi="Lucida Sans" w:cs="Times New Roman"/>
        </w:rPr>
        <w:t>warfarin</w:t>
      </w:r>
      <w:proofErr w:type="spellEnd"/>
      <w:r w:rsidRPr="00371A96">
        <w:rPr>
          <w:rFonts w:ascii="Lucida Sans" w:hAnsi="Lucida Sans" w:cs="Times New Roman"/>
        </w:rPr>
        <w:t xml:space="preserve"> (10.6%), and </w:t>
      </w:r>
      <w:proofErr w:type="spellStart"/>
      <w:r w:rsidRPr="00371A96">
        <w:rPr>
          <w:rFonts w:ascii="Lucida Sans" w:hAnsi="Lucida Sans" w:cs="Times New Roman"/>
        </w:rPr>
        <w:t>dabigatran</w:t>
      </w:r>
      <w:proofErr w:type="spellEnd"/>
      <w:r w:rsidRPr="00371A96">
        <w:rPr>
          <w:rFonts w:ascii="Lucida Sans" w:hAnsi="Lucida Sans" w:cs="Times New Roman"/>
        </w:rPr>
        <w:t xml:space="preserve"> (3.9%). The average counseling time was 11.3 minutes per patient. For 30-day ED visits and readmissions, 15/76 patients presented to the ED and 8/76 </w:t>
      </w:r>
      <w:proofErr w:type="gramStart"/>
      <w:r w:rsidRPr="00371A96">
        <w:rPr>
          <w:rFonts w:ascii="Lucida Sans" w:hAnsi="Lucida Sans" w:cs="Times New Roman"/>
        </w:rPr>
        <w:t>were readmitted</w:t>
      </w:r>
      <w:proofErr w:type="gramEnd"/>
      <w:r w:rsidRPr="00371A96">
        <w:rPr>
          <w:rFonts w:ascii="Lucida Sans" w:hAnsi="Lucida Sans" w:cs="Times New Roman"/>
        </w:rPr>
        <w:t xml:space="preserve"> to the hospital. Of those patients, 1/76 </w:t>
      </w:r>
      <w:proofErr w:type="gramStart"/>
      <w:r w:rsidRPr="00371A96">
        <w:rPr>
          <w:rFonts w:ascii="Lucida Sans" w:hAnsi="Lucida Sans" w:cs="Times New Roman"/>
        </w:rPr>
        <w:t>was readmitted</w:t>
      </w:r>
      <w:proofErr w:type="gramEnd"/>
      <w:r w:rsidRPr="00371A96">
        <w:rPr>
          <w:rFonts w:ascii="Lucida Sans" w:hAnsi="Lucida Sans" w:cs="Times New Roman"/>
        </w:rPr>
        <w:t xml:space="preserve"> for an anticoagulation related cause. For 60-day ED visits and readmissions, 22/76 patients presented to the ED and 19/76 </w:t>
      </w:r>
      <w:proofErr w:type="gramStart"/>
      <w:r w:rsidRPr="00371A96">
        <w:rPr>
          <w:rFonts w:ascii="Lucida Sans" w:hAnsi="Lucida Sans" w:cs="Times New Roman"/>
        </w:rPr>
        <w:t>were readmitted</w:t>
      </w:r>
      <w:proofErr w:type="gramEnd"/>
      <w:r w:rsidRPr="00371A96">
        <w:rPr>
          <w:rFonts w:ascii="Lucida Sans" w:hAnsi="Lucida Sans" w:cs="Times New Roman"/>
        </w:rPr>
        <w:t xml:space="preserve"> to the hospital. No additional patients </w:t>
      </w:r>
      <w:proofErr w:type="gramStart"/>
      <w:r w:rsidRPr="00371A96">
        <w:rPr>
          <w:rFonts w:ascii="Lucida Sans" w:hAnsi="Lucida Sans" w:cs="Times New Roman"/>
        </w:rPr>
        <w:t>were readmitted</w:t>
      </w:r>
      <w:proofErr w:type="gramEnd"/>
      <w:r w:rsidRPr="00371A96">
        <w:rPr>
          <w:rFonts w:ascii="Lucida Sans" w:hAnsi="Lucida Sans" w:cs="Times New Roman"/>
        </w:rPr>
        <w:t xml:space="preserve"> for an anticoagulant related cause. By utilizing pharmacy residents and students, the institution saved $1,435.41 of pharmacist cost in five months.</w:t>
      </w:r>
    </w:p>
    <w:p w:rsidR="001E2A0A" w:rsidRDefault="00072E33" w:rsidP="00B05274">
      <w:pPr>
        <w:spacing w:after="120" w:line="240" w:lineRule="auto"/>
        <w:rPr>
          <w:rFonts w:ascii="Lucida Sans" w:hAnsi="Lucida Sans" w:cstheme="minorHAnsi"/>
        </w:rPr>
      </w:pPr>
      <w:r w:rsidRPr="00371A96">
        <w:rPr>
          <w:rFonts w:ascii="Lucida Sans" w:hAnsi="Lucida Sans" w:cs="Times New Roman"/>
          <w:b/>
        </w:rPr>
        <w:t>CONCLUSION</w:t>
      </w:r>
      <w:r w:rsidRPr="00371A96">
        <w:rPr>
          <w:rFonts w:ascii="Lucida Sans" w:hAnsi="Lucida Sans" w:cs="Times New Roman"/>
        </w:rPr>
        <w:br/>
        <w:t xml:space="preserve">Integrating a </w:t>
      </w:r>
      <w:proofErr w:type="spellStart"/>
      <w:r w:rsidRPr="00371A96">
        <w:rPr>
          <w:rFonts w:ascii="Lucida Sans" w:hAnsi="Lucida Sans" w:cs="Times New Roman"/>
        </w:rPr>
        <w:t>ToC</w:t>
      </w:r>
      <w:proofErr w:type="spellEnd"/>
      <w:r w:rsidRPr="00371A96">
        <w:rPr>
          <w:rFonts w:ascii="Lucida Sans" w:hAnsi="Lucida Sans" w:cs="Times New Roman"/>
        </w:rPr>
        <w:t xml:space="preserve"> anticoagulation education program utilizing pharmacy students is feasible and effective. The pharmacy resident successfully designed and implemented a </w:t>
      </w:r>
      <w:proofErr w:type="spellStart"/>
      <w:r w:rsidRPr="00371A96">
        <w:rPr>
          <w:rFonts w:ascii="Lucida Sans" w:hAnsi="Lucida Sans" w:cs="Times New Roman"/>
        </w:rPr>
        <w:t>ToC</w:t>
      </w:r>
      <w:proofErr w:type="spellEnd"/>
      <w:r w:rsidRPr="00371A96">
        <w:rPr>
          <w:rFonts w:ascii="Lucida Sans" w:hAnsi="Lucida Sans" w:cs="Times New Roman"/>
        </w:rPr>
        <w:t xml:space="preserve"> program saving over $1400 in pharmacist cost. The results </w:t>
      </w:r>
      <w:proofErr w:type="gramStart"/>
      <w:r w:rsidRPr="00371A96">
        <w:rPr>
          <w:rFonts w:ascii="Lucida Sans" w:hAnsi="Lucida Sans" w:cs="Times New Roman"/>
        </w:rPr>
        <w:t>can be used</w:t>
      </w:r>
      <w:proofErr w:type="gramEnd"/>
      <w:r w:rsidRPr="00371A96">
        <w:rPr>
          <w:rFonts w:ascii="Lucida Sans" w:hAnsi="Lucida Sans" w:cs="Times New Roman"/>
        </w:rPr>
        <w:t xml:space="preserve"> to justify the sustainability of this </w:t>
      </w:r>
      <w:proofErr w:type="spellStart"/>
      <w:r w:rsidRPr="00371A96">
        <w:rPr>
          <w:rFonts w:ascii="Lucida Sans" w:hAnsi="Lucida Sans" w:cs="Times New Roman"/>
        </w:rPr>
        <w:t>ToC</w:t>
      </w:r>
      <w:proofErr w:type="spellEnd"/>
      <w:r w:rsidRPr="00371A96">
        <w:rPr>
          <w:rFonts w:ascii="Lucida Sans" w:hAnsi="Lucida Sans" w:cs="Times New Roman"/>
        </w:rPr>
        <w:t xml:space="preserve"> program at an academic medical center. </w:t>
      </w:r>
    </w:p>
    <w:p w:rsidR="00072E33" w:rsidRPr="00371A96" w:rsidRDefault="001E2A0A" w:rsidP="00B05274">
      <w:pPr>
        <w:spacing w:after="120" w:line="240" w:lineRule="auto"/>
        <w:rPr>
          <w:rFonts w:ascii="Lucida Sans" w:hAnsi="Lucida Sans" w:cs="Times New Roman"/>
          <w:b/>
          <w:bCs/>
          <w:sz w:val="24"/>
        </w:rPr>
      </w:pPr>
      <w:proofErr w:type="gramStart"/>
      <w:r>
        <w:rPr>
          <w:rFonts w:ascii="Lucida Sans" w:hAnsi="Lucida Sans" w:cstheme="minorHAnsi"/>
        </w:rPr>
        <w:t>c</w:t>
      </w:r>
      <w:r w:rsidR="00072E33" w:rsidRPr="00371A96">
        <w:rPr>
          <w:rFonts w:ascii="Lucida Sans" w:hAnsi="Lucida Sans" w:cs="Times New Roman"/>
          <w:b/>
          <w:bCs/>
          <w:sz w:val="24"/>
        </w:rPr>
        <w:t>ontinued</w:t>
      </w:r>
      <w:proofErr w:type="gramEnd"/>
      <w:r w:rsidR="00072E33" w:rsidRPr="00371A96">
        <w:rPr>
          <w:rFonts w:ascii="Lucida Sans" w:hAnsi="Lucida Sans" w:cs="Times New Roman"/>
          <w:b/>
          <w:bCs/>
          <w:sz w:val="24"/>
        </w:rPr>
        <w:t xml:space="preserve"> </w:t>
      </w:r>
      <w:r w:rsidR="00072E33" w:rsidRPr="00371A96">
        <w:rPr>
          <w:rFonts w:ascii="Lucida Sans" w:hAnsi="Lucida Sans" w:cs="Times New Roman"/>
          <w:b/>
          <w:bCs/>
          <w:sz w:val="24"/>
        </w:rPr>
        <w:sym w:font="Wingdings" w:char="F0CA"/>
      </w:r>
    </w:p>
    <w:p w:rsidR="00F25207" w:rsidRDefault="00072E33" w:rsidP="00072E33">
      <w:pPr>
        <w:spacing w:after="120" w:line="240" w:lineRule="auto"/>
        <w:contextualSpacing/>
        <w:rPr>
          <w:rFonts w:ascii="Lucida Sans" w:hAnsi="Lucida Sans" w:cs="Times New Roman"/>
          <w:b/>
          <w:sz w:val="24"/>
        </w:rPr>
      </w:pPr>
      <w:r w:rsidRPr="00371A96">
        <w:rPr>
          <w:rFonts w:ascii="Lucida Sans" w:hAnsi="Lucida Sans" w:cs="Times New Roman"/>
          <w:b/>
          <w:bCs/>
          <w:sz w:val="24"/>
        </w:rPr>
        <w:br w:type="column"/>
      </w:r>
      <w:r w:rsidR="00CB1CBC">
        <w:rPr>
          <w:rFonts w:ascii="Lucida Sans" w:hAnsi="Lucida Sans" w:cs="Times New Roman"/>
          <w:b/>
          <w:noProof/>
          <w:sz w:val="24"/>
        </w:rPr>
        <w:drawing>
          <wp:anchor distT="0" distB="0" distL="114300" distR="114300" simplePos="0" relativeHeight="251661312" behindDoc="1" locked="0" layoutInCell="1" allowOverlap="1">
            <wp:simplePos x="0" y="0"/>
            <wp:positionH relativeFrom="margin">
              <wp:align>right</wp:align>
            </wp:positionH>
            <wp:positionV relativeFrom="margin">
              <wp:align>top</wp:align>
            </wp:positionV>
            <wp:extent cx="1965325" cy="1840230"/>
            <wp:effectExtent l="19050" t="0" r="0" b="0"/>
            <wp:wrapTight wrapText="bothSides">
              <wp:wrapPolygon edited="0">
                <wp:start x="-209" y="0"/>
                <wp:lineTo x="-209" y="21466"/>
                <wp:lineTo x="21565" y="21466"/>
                <wp:lineTo x="21565" y="0"/>
                <wp:lineTo x="-209" y="0"/>
              </wp:wrapPolygon>
            </wp:wrapTight>
            <wp:docPr id="4" name="Picture 3" descr="Hillary Stamps crop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ary Stamps crop resize.jpg"/>
                    <pic:cNvPicPr/>
                  </pic:nvPicPr>
                  <pic:blipFill>
                    <a:blip r:embed="rId7" cstate="print"/>
                    <a:stretch>
                      <a:fillRect/>
                    </a:stretch>
                  </pic:blipFill>
                  <pic:spPr>
                    <a:xfrm>
                      <a:off x="0" y="0"/>
                      <a:ext cx="1965325" cy="1840230"/>
                    </a:xfrm>
                    <a:prstGeom prst="rect">
                      <a:avLst/>
                    </a:prstGeom>
                  </pic:spPr>
                </pic:pic>
              </a:graphicData>
            </a:graphic>
          </wp:anchor>
        </w:drawing>
      </w:r>
      <w:r w:rsidRPr="00371A96">
        <w:rPr>
          <w:rFonts w:ascii="Lucida Sans" w:hAnsi="Lucida Sans" w:cs="Times New Roman"/>
          <w:b/>
          <w:sz w:val="24"/>
        </w:rPr>
        <w:t xml:space="preserve">Evaluation of cytomegalovirus prophylaxis in low and intermediate </w:t>
      </w:r>
      <w:proofErr w:type="gramStart"/>
      <w:r w:rsidRPr="00371A96">
        <w:rPr>
          <w:rFonts w:ascii="Lucida Sans" w:hAnsi="Lucida Sans" w:cs="Times New Roman"/>
          <w:b/>
          <w:sz w:val="24"/>
        </w:rPr>
        <w:t>risk kidney transplant recipients</w:t>
      </w:r>
      <w:proofErr w:type="gramEnd"/>
      <w:r w:rsidRPr="00371A96">
        <w:rPr>
          <w:rFonts w:ascii="Lucida Sans" w:hAnsi="Lucida Sans" w:cs="Times New Roman"/>
          <w:b/>
          <w:sz w:val="24"/>
        </w:rPr>
        <w:t xml:space="preserve"> receiving lymphocyte-depleting induction</w:t>
      </w:r>
    </w:p>
    <w:p w:rsidR="001E2A0A" w:rsidRPr="00371A96" w:rsidRDefault="001E2A0A" w:rsidP="00072E33">
      <w:pPr>
        <w:spacing w:after="120" w:line="240" w:lineRule="auto"/>
        <w:contextualSpacing/>
        <w:rPr>
          <w:rFonts w:ascii="Lucida Sans" w:hAnsi="Lucida Sans" w:cs="Times New Roman"/>
          <w:b/>
          <w:sz w:val="24"/>
        </w:rPr>
      </w:pPr>
    </w:p>
    <w:p w:rsidR="00094995" w:rsidRDefault="001D6CB2" w:rsidP="00072E33">
      <w:pPr>
        <w:spacing w:after="120" w:line="240" w:lineRule="auto"/>
        <w:contextualSpacing/>
        <w:rPr>
          <w:rFonts w:ascii="Lucida Sans" w:hAnsi="Lucida Sans" w:cs="Times New Roman"/>
        </w:rPr>
      </w:pPr>
      <w:r>
        <w:rPr>
          <w:rFonts w:ascii="Lucida Sans" w:hAnsi="Lucida Sans" w:cs="Times New Roman"/>
          <w:i/>
        </w:rPr>
        <w:t xml:space="preserve">Presented </w:t>
      </w:r>
      <w:proofErr w:type="gramStart"/>
      <w:r>
        <w:rPr>
          <w:rFonts w:ascii="Lucida Sans" w:hAnsi="Lucida Sans" w:cs="Times New Roman"/>
          <w:i/>
        </w:rPr>
        <w:t xml:space="preserve">by </w:t>
      </w:r>
      <w:r w:rsidR="00072E33" w:rsidRPr="00371A96">
        <w:rPr>
          <w:rFonts w:ascii="Lucida Sans" w:hAnsi="Lucida Sans" w:cs="Times New Roman"/>
        </w:rPr>
        <w:t xml:space="preserve"> </w:t>
      </w:r>
      <w:r w:rsidR="00072E33" w:rsidRPr="00371A96">
        <w:rPr>
          <w:rFonts w:ascii="Lucida Sans" w:hAnsi="Lucida Sans" w:cs="Times New Roman"/>
          <w:b/>
          <w:u w:val="single"/>
        </w:rPr>
        <w:t>Hillary</w:t>
      </w:r>
      <w:proofErr w:type="gramEnd"/>
      <w:r w:rsidR="00072E33" w:rsidRPr="00371A96">
        <w:rPr>
          <w:rFonts w:ascii="Lucida Sans" w:hAnsi="Lucida Sans" w:cs="Times New Roman"/>
          <w:b/>
          <w:u w:val="single"/>
        </w:rPr>
        <w:t xml:space="preserve"> Stamps</w:t>
      </w:r>
      <w:r w:rsidR="00072E33" w:rsidRPr="00371A96">
        <w:rPr>
          <w:rFonts w:ascii="Lucida Sans" w:hAnsi="Lucida Sans" w:cs="Times New Roman"/>
        </w:rPr>
        <w:t xml:space="preserve">, </w:t>
      </w:r>
      <w:proofErr w:type="spellStart"/>
      <w:r w:rsidR="00072E33" w:rsidRPr="00371A96">
        <w:rPr>
          <w:rFonts w:ascii="Lucida Sans" w:hAnsi="Lucida Sans" w:cs="Times New Roman"/>
        </w:rPr>
        <w:t>PharmD</w:t>
      </w:r>
      <w:proofErr w:type="spellEnd"/>
      <w:r w:rsidR="00094995">
        <w:rPr>
          <w:rFonts w:ascii="Lucida Sans" w:hAnsi="Lucida Sans" w:cs="Times New Roman"/>
        </w:rPr>
        <w:t>,</w:t>
      </w:r>
      <w:r w:rsidR="004857F9">
        <w:rPr>
          <w:rFonts w:ascii="Lucida Sans" w:hAnsi="Lucida Sans" w:cs="Times New Roman"/>
        </w:rPr>
        <w:t xml:space="preserve"> </w:t>
      </w:r>
      <w:r w:rsidR="00094995">
        <w:rPr>
          <w:rFonts w:ascii="Lucida Sans" w:hAnsi="Lucida Sans" w:cs="Times New Roman"/>
        </w:rPr>
        <w:t>Hartford Hospital, Hartford, CT</w:t>
      </w:r>
      <w:r w:rsidR="004857F9">
        <w:rPr>
          <w:rFonts w:ascii="Lucida Sans" w:hAnsi="Lucida Sans" w:cs="Times New Roman"/>
        </w:rPr>
        <w:br/>
      </w:r>
      <w:r w:rsidR="00094995" w:rsidRPr="00094995">
        <w:rPr>
          <w:rFonts w:ascii="Lucida Sans" w:hAnsi="Lucida Sans" w:cs="Times New Roman"/>
          <w:i/>
        </w:rPr>
        <w:t>Co-authors</w:t>
      </w:r>
      <w:r w:rsidR="00094995">
        <w:rPr>
          <w:rFonts w:ascii="Lucida Sans" w:hAnsi="Lucida Sans" w:cs="Times New Roman"/>
        </w:rPr>
        <w:t xml:space="preserve">: </w:t>
      </w:r>
      <w:r w:rsidR="00072E33" w:rsidRPr="00371A96">
        <w:rPr>
          <w:rFonts w:ascii="Lucida Sans" w:hAnsi="Lucida Sans" w:cs="Times New Roman"/>
        </w:rPr>
        <w:t xml:space="preserve">Kristin Linder, </w:t>
      </w:r>
      <w:proofErr w:type="spellStart"/>
      <w:r w:rsidR="00072E33" w:rsidRPr="00371A96">
        <w:rPr>
          <w:rFonts w:ascii="Lucida Sans" w:hAnsi="Lucida Sans" w:cs="Times New Roman"/>
        </w:rPr>
        <w:t>PharmD</w:t>
      </w:r>
      <w:proofErr w:type="spellEnd"/>
      <w:r w:rsidR="00072E33" w:rsidRPr="00371A96">
        <w:rPr>
          <w:rFonts w:ascii="Lucida Sans" w:hAnsi="Lucida Sans" w:cs="Times New Roman"/>
        </w:rPr>
        <w:t xml:space="preserve">; David O’Sullivan, PhD; </w:t>
      </w:r>
      <w:proofErr w:type="spellStart"/>
      <w:r w:rsidR="00072E33" w:rsidRPr="00371A96">
        <w:rPr>
          <w:rFonts w:ascii="Lucida Sans" w:hAnsi="Lucida Sans" w:cs="Times New Roman"/>
        </w:rPr>
        <w:t>Faiqa</w:t>
      </w:r>
      <w:proofErr w:type="spellEnd"/>
      <w:r w:rsidR="00072E33" w:rsidRPr="00371A96">
        <w:rPr>
          <w:rFonts w:ascii="Lucida Sans" w:hAnsi="Lucida Sans" w:cs="Times New Roman"/>
        </w:rPr>
        <w:t xml:space="preserve"> </w:t>
      </w:r>
      <w:proofErr w:type="spellStart"/>
      <w:r w:rsidR="00072E33" w:rsidRPr="00371A96">
        <w:rPr>
          <w:rFonts w:ascii="Lucida Sans" w:hAnsi="Lucida Sans" w:cs="Times New Roman"/>
        </w:rPr>
        <w:t>Cheema</w:t>
      </w:r>
      <w:proofErr w:type="spellEnd"/>
      <w:r w:rsidR="00072E33" w:rsidRPr="00371A96">
        <w:rPr>
          <w:rFonts w:ascii="Lucida Sans" w:hAnsi="Lucida Sans" w:cs="Times New Roman"/>
        </w:rPr>
        <w:t xml:space="preserve">, MD; Heather Kutzler, </w:t>
      </w:r>
      <w:proofErr w:type="spellStart"/>
      <w:r w:rsidR="00072E33" w:rsidRPr="00371A96">
        <w:rPr>
          <w:rFonts w:ascii="Lucida Sans" w:hAnsi="Lucida Sans" w:cs="Times New Roman"/>
        </w:rPr>
        <w:t>PharmD</w:t>
      </w:r>
      <w:proofErr w:type="spellEnd"/>
    </w:p>
    <w:p w:rsidR="00072E33" w:rsidRPr="00371A96" w:rsidRDefault="00094995" w:rsidP="00072E33">
      <w:pPr>
        <w:spacing w:after="120" w:line="240" w:lineRule="auto"/>
        <w:contextualSpacing/>
        <w:rPr>
          <w:rFonts w:ascii="Lucida Sans" w:hAnsi="Lucida Sans" w:cs="Times New Roman"/>
        </w:rPr>
      </w:pPr>
      <w:r>
        <w:rPr>
          <w:rFonts w:ascii="Lucida Sans" w:hAnsi="Lucida Sans" w:cs="Times New Roman"/>
        </w:rPr>
        <w:t xml:space="preserve"> </w:t>
      </w:r>
    </w:p>
    <w:p w:rsidR="00F25207" w:rsidRPr="00371A96" w:rsidRDefault="00072E33" w:rsidP="00072E33">
      <w:pPr>
        <w:spacing w:after="120" w:line="240" w:lineRule="auto"/>
        <w:contextualSpacing/>
        <w:rPr>
          <w:rFonts w:ascii="Lucida Sans" w:eastAsia="Times New Roman" w:hAnsi="Lucida Sans" w:cs="Times New Roman"/>
        </w:rPr>
      </w:pPr>
      <w:r w:rsidRPr="00371A96">
        <w:rPr>
          <w:rFonts w:ascii="Lucida Sans" w:eastAsia="Times New Roman" w:hAnsi="Lucida Sans" w:cs="Times New Roman"/>
          <w:b/>
          <w:bCs/>
          <w:caps/>
        </w:rPr>
        <w:t>Objective</w:t>
      </w:r>
      <w:r w:rsidRPr="00371A96">
        <w:rPr>
          <w:rFonts w:ascii="Lucida Sans" w:eastAsia="Times New Roman" w:hAnsi="Lucida Sans" w:cs="Times New Roman"/>
          <w:b/>
          <w:bCs/>
        </w:rPr>
        <w:br/>
      </w:r>
      <w:r w:rsidRPr="00371A96">
        <w:rPr>
          <w:rFonts w:ascii="Lucida Sans" w:eastAsia="Times New Roman" w:hAnsi="Lucida Sans" w:cs="Times New Roman"/>
        </w:rPr>
        <w:t xml:space="preserve">This study evaluates if choice and duration of Cytomegalovirus (CMV) prophylaxis based on donor (D) and recipient (R) CMV </w:t>
      </w:r>
      <w:proofErr w:type="spellStart"/>
      <w:r w:rsidRPr="00371A96">
        <w:rPr>
          <w:rFonts w:ascii="Lucida Sans" w:eastAsia="Times New Roman" w:hAnsi="Lucida Sans" w:cs="Times New Roman"/>
        </w:rPr>
        <w:t>serostatus</w:t>
      </w:r>
      <w:proofErr w:type="spellEnd"/>
      <w:r w:rsidRPr="00371A96">
        <w:rPr>
          <w:rFonts w:ascii="Lucida Sans" w:eastAsia="Times New Roman" w:hAnsi="Lucida Sans" w:cs="Times New Roman"/>
        </w:rPr>
        <w:t xml:space="preserve"> impacts the incidence of post-transplant CMV </w:t>
      </w:r>
      <w:proofErr w:type="spellStart"/>
      <w:r w:rsidRPr="00371A96">
        <w:rPr>
          <w:rFonts w:ascii="Lucida Sans" w:eastAsia="Times New Roman" w:hAnsi="Lucida Sans" w:cs="Times New Roman"/>
        </w:rPr>
        <w:t>viremia</w:t>
      </w:r>
      <w:proofErr w:type="spellEnd"/>
      <w:r w:rsidRPr="00371A96">
        <w:rPr>
          <w:rFonts w:ascii="Lucida Sans" w:eastAsia="Times New Roman" w:hAnsi="Lucida Sans" w:cs="Times New Roman"/>
        </w:rPr>
        <w:t xml:space="preserve"> in low (D-/R-) and intermediate (R+) risk kidney transplant recipients (KTR) receiving lymphocyte-depleting induction therapy</w:t>
      </w:r>
      <w:r w:rsidR="00F25207" w:rsidRPr="00371A96">
        <w:rPr>
          <w:rFonts w:ascii="Lucida Sans" w:eastAsia="Times New Roman" w:hAnsi="Lucida Sans" w:cs="Times New Roman"/>
        </w:rPr>
        <w:t>.</w:t>
      </w:r>
    </w:p>
    <w:p w:rsidR="00F25207" w:rsidRPr="00371A96" w:rsidRDefault="00F25207" w:rsidP="00072E33">
      <w:pPr>
        <w:spacing w:after="120" w:line="240" w:lineRule="auto"/>
        <w:contextualSpacing/>
        <w:rPr>
          <w:rFonts w:ascii="Lucida Sans" w:eastAsia="Times New Roman" w:hAnsi="Lucida Sans" w:cs="Times New Roman"/>
        </w:rPr>
      </w:pPr>
    </w:p>
    <w:p w:rsidR="00F25207" w:rsidRPr="00371A96" w:rsidRDefault="00072E33" w:rsidP="00072E33">
      <w:pPr>
        <w:spacing w:after="120" w:line="240" w:lineRule="auto"/>
        <w:contextualSpacing/>
        <w:rPr>
          <w:rFonts w:ascii="Lucida Sans" w:eastAsia="Times New Roman" w:hAnsi="Lucida Sans" w:cs="Times New Roman"/>
        </w:rPr>
      </w:pPr>
      <w:r w:rsidRPr="00371A96">
        <w:rPr>
          <w:rFonts w:ascii="Lucida Sans" w:eastAsia="Times New Roman" w:hAnsi="Lucida Sans" w:cs="Times New Roman"/>
          <w:b/>
          <w:bCs/>
          <w:caps/>
        </w:rPr>
        <w:t>Methods</w:t>
      </w:r>
      <w:r w:rsidRPr="00371A96">
        <w:rPr>
          <w:rFonts w:ascii="Lucida Sans" w:eastAsia="Times New Roman" w:hAnsi="Lucida Sans" w:cs="Times New Roman"/>
          <w:b/>
          <w:bCs/>
        </w:rPr>
        <w:br/>
      </w:r>
      <w:r w:rsidRPr="00371A96">
        <w:rPr>
          <w:rFonts w:ascii="Lucida Sans" w:eastAsia="Times New Roman" w:hAnsi="Lucida Sans" w:cs="Times New Roman"/>
        </w:rPr>
        <w:t xml:space="preserve"> Adult D-/R- and R+ KTR receiving anti-</w:t>
      </w:r>
      <w:proofErr w:type="spellStart"/>
      <w:r w:rsidRPr="00371A96">
        <w:rPr>
          <w:rFonts w:ascii="Lucida Sans" w:eastAsia="Times New Roman" w:hAnsi="Lucida Sans" w:cs="Times New Roman"/>
        </w:rPr>
        <w:t>thymocyte</w:t>
      </w:r>
      <w:proofErr w:type="spellEnd"/>
      <w:r w:rsidRPr="00371A96">
        <w:rPr>
          <w:rFonts w:ascii="Lucida Sans" w:eastAsia="Times New Roman" w:hAnsi="Lucida Sans" w:cs="Times New Roman"/>
        </w:rPr>
        <w:t xml:space="preserve"> globulin [rabbit] (</w:t>
      </w:r>
      <w:proofErr w:type="spellStart"/>
      <w:r w:rsidRPr="00371A96">
        <w:rPr>
          <w:rFonts w:ascii="Lucida Sans" w:eastAsia="Times New Roman" w:hAnsi="Lucida Sans" w:cs="Times New Roman"/>
        </w:rPr>
        <w:t>rATG</w:t>
      </w:r>
      <w:proofErr w:type="spellEnd"/>
      <w:r w:rsidRPr="00371A96">
        <w:rPr>
          <w:rFonts w:ascii="Lucida Sans" w:eastAsia="Times New Roman" w:hAnsi="Lucida Sans" w:cs="Times New Roman"/>
        </w:rPr>
        <w:t xml:space="preserve">) or </w:t>
      </w:r>
      <w:proofErr w:type="spellStart"/>
      <w:r w:rsidRPr="00371A96">
        <w:rPr>
          <w:rFonts w:ascii="Lucida Sans" w:eastAsia="Times New Roman" w:hAnsi="Lucida Sans" w:cs="Times New Roman"/>
        </w:rPr>
        <w:t>alemtuzumab</w:t>
      </w:r>
      <w:proofErr w:type="spellEnd"/>
      <w:r w:rsidRPr="00371A96">
        <w:rPr>
          <w:rFonts w:ascii="Lucida Sans" w:eastAsia="Times New Roman" w:hAnsi="Lucida Sans" w:cs="Times New Roman"/>
        </w:rPr>
        <w:t xml:space="preserve"> induction at our institution from 8/20/16-9/30/18 </w:t>
      </w:r>
      <w:proofErr w:type="gramStart"/>
      <w:r w:rsidRPr="00371A96">
        <w:rPr>
          <w:rFonts w:ascii="Lucida Sans" w:eastAsia="Times New Roman" w:hAnsi="Lucida Sans" w:cs="Times New Roman"/>
        </w:rPr>
        <w:t>were evaluated</w:t>
      </w:r>
      <w:proofErr w:type="gramEnd"/>
      <w:r w:rsidRPr="00371A96">
        <w:rPr>
          <w:rFonts w:ascii="Lucida Sans" w:eastAsia="Times New Roman" w:hAnsi="Lucida Sans" w:cs="Times New Roman"/>
        </w:rPr>
        <w:t xml:space="preserve"> through 1 year post-transplant. Patients </w:t>
      </w:r>
      <w:proofErr w:type="gramStart"/>
      <w:r w:rsidRPr="00371A96">
        <w:rPr>
          <w:rFonts w:ascii="Lucida Sans" w:eastAsia="Times New Roman" w:hAnsi="Lucida Sans" w:cs="Times New Roman"/>
        </w:rPr>
        <w:t>were excluded</w:t>
      </w:r>
      <w:proofErr w:type="gramEnd"/>
      <w:r w:rsidRPr="00371A96">
        <w:rPr>
          <w:rFonts w:ascii="Lucida Sans" w:eastAsia="Times New Roman" w:hAnsi="Lucida Sans" w:cs="Times New Roman"/>
        </w:rPr>
        <w:t xml:space="preserve"> if they were CMV D+/R-, received a multi-organ transplant, or received </w:t>
      </w:r>
      <w:proofErr w:type="spellStart"/>
      <w:r w:rsidRPr="00371A96">
        <w:rPr>
          <w:rFonts w:ascii="Lucida Sans" w:eastAsia="Times New Roman" w:hAnsi="Lucida Sans" w:cs="Times New Roman"/>
        </w:rPr>
        <w:t>basiliximab</w:t>
      </w:r>
      <w:proofErr w:type="spellEnd"/>
      <w:r w:rsidRPr="00371A96">
        <w:rPr>
          <w:rFonts w:ascii="Lucida Sans" w:eastAsia="Times New Roman" w:hAnsi="Lucida Sans" w:cs="Times New Roman"/>
        </w:rPr>
        <w:t xml:space="preserve">. Historically, this population received 6 months of </w:t>
      </w:r>
      <w:proofErr w:type="spellStart"/>
      <w:r w:rsidRPr="00371A96">
        <w:rPr>
          <w:rFonts w:ascii="Lucida Sans" w:eastAsia="Times New Roman" w:hAnsi="Lucida Sans" w:cs="Times New Roman"/>
        </w:rPr>
        <w:t>valganciclovir</w:t>
      </w:r>
      <w:proofErr w:type="spellEnd"/>
      <w:r w:rsidRPr="00371A96">
        <w:rPr>
          <w:rFonts w:ascii="Lucida Sans" w:eastAsia="Times New Roman" w:hAnsi="Lucida Sans" w:cs="Times New Roman"/>
        </w:rPr>
        <w:t xml:space="preserve"> (pre-intervention group). After an institutional practice change, D-/R- patients received </w:t>
      </w:r>
      <w:proofErr w:type="spellStart"/>
      <w:r w:rsidRPr="00371A96">
        <w:rPr>
          <w:rFonts w:ascii="Lucida Sans" w:eastAsia="Times New Roman" w:hAnsi="Lucida Sans" w:cs="Times New Roman"/>
        </w:rPr>
        <w:t>valacyclovir</w:t>
      </w:r>
      <w:proofErr w:type="spellEnd"/>
      <w:r w:rsidRPr="00371A96">
        <w:rPr>
          <w:rFonts w:ascii="Lucida Sans" w:eastAsia="Times New Roman" w:hAnsi="Lucida Sans" w:cs="Times New Roman"/>
        </w:rPr>
        <w:t xml:space="preserve"> for 3 months and R+ patients received </w:t>
      </w:r>
      <w:proofErr w:type="spellStart"/>
      <w:r w:rsidRPr="00371A96">
        <w:rPr>
          <w:rFonts w:ascii="Lucida Sans" w:eastAsia="Times New Roman" w:hAnsi="Lucida Sans" w:cs="Times New Roman"/>
        </w:rPr>
        <w:t>valganciclovir</w:t>
      </w:r>
      <w:proofErr w:type="spellEnd"/>
      <w:r w:rsidRPr="00371A96">
        <w:rPr>
          <w:rFonts w:ascii="Lucida Sans" w:eastAsia="Times New Roman" w:hAnsi="Lucida Sans" w:cs="Times New Roman"/>
        </w:rPr>
        <w:t xml:space="preserve"> for 3 months (post-intervention group). Fisher’s exact test </w:t>
      </w:r>
      <w:proofErr w:type="gramStart"/>
      <w:r w:rsidRPr="00371A96">
        <w:rPr>
          <w:rFonts w:ascii="Lucida Sans" w:eastAsia="Times New Roman" w:hAnsi="Lucida Sans" w:cs="Times New Roman"/>
        </w:rPr>
        <w:t>was used</w:t>
      </w:r>
      <w:proofErr w:type="gramEnd"/>
      <w:r w:rsidRPr="00371A96">
        <w:rPr>
          <w:rFonts w:ascii="Lucida Sans" w:eastAsia="Times New Roman" w:hAnsi="Lucida Sans" w:cs="Times New Roman"/>
        </w:rPr>
        <w:t xml:space="preserve"> to compare categorical data and the Student’s t or Mann-Whitney U test was used for continuous data. Statistical significance was set at </w:t>
      </w:r>
      <w:r w:rsidRPr="00371A96">
        <w:rPr>
          <w:rFonts w:ascii="Times New Roman" w:eastAsia="Times New Roman" w:hAnsi="Times New Roman" w:cs="Times New Roman"/>
        </w:rPr>
        <w:t>α</w:t>
      </w:r>
      <w:r w:rsidRPr="00371A96">
        <w:rPr>
          <w:rFonts w:ascii="Lucida Sans" w:eastAsia="Times New Roman" w:hAnsi="Lucida Sans" w:cs="Times New Roman"/>
        </w:rPr>
        <w:t>=0.05.</w:t>
      </w:r>
    </w:p>
    <w:p w:rsidR="00F25207" w:rsidRPr="00371A96" w:rsidRDefault="00F25207" w:rsidP="00072E33">
      <w:pPr>
        <w:spacing w:after="120" w:line="240" w:lineRule="auto"/>
        <w:contextualSpacing/>
        <w:rPr>
          <w:rFonts w:ascii="Lucida Sans" w:eastAsia="Times New Roman" w:hAnsi="Lucida Sans" w:cs="Times New Roman"/>
        </w:rPr>
      </w:pPr>
      <w:r w:rsidRPr="00371A96">
        <w:rPr>
          <w:rFonts w:ascii="Lucida Sans" w:eastAsia="Times New Roman" w:hAnsi="Lucida Sans" w:cs="Times New Roman"/>
        </w:rPr>
        <w:br/>
      </w:r>
      <w:r w:rsidR="00072E33" w:rsidRPr="00371A96">
        <w:rPr>
          <w:rFonts w:ascii="Lucida Sans" w:eastAsia="Times New Roman" w:hAnsi="Lucida Sans" w:cs="Times New Roman"/>
          <w:b/>
          <w:bCs/>
          <w:caps/>
        </w:rPr>
        <w:t>Results</w:t>
      </w:r>
      <w:r w:rsidR="00072E33" w:rsidRPr="00371A96">
        <w:rPr>
          <w:rFonts w:ascii="Lucida Sans" w:eastAsia="Times New Roman" w:hAnsi="Lucida Sans" w:cs="Times New Roman"/>
          <w:b/>
          <w:bCs/>
        </w:rPr>
        <w:br/>
      </w:r>
      <w:r w:rsidR="00072E33" w:rsidRPr="00371A96">
        <w:rPr>
          <w:rFonts w:ascii="Lucida Sans" w:hAnsi="Lucida Sans" w:cs="Times New Roman"/>
        </w:rPr>
        <w:t xml:space="preserve">77 records were evaluated total. 25 patients were D-/R-; </w:t>
      </w:r>
      <w:proofErr w:type="gramStart"/>
      <w:r w:rsidR="00072E33" w:rsidRPr="00371A96">
        <w:rPr>
          <w:rFonts w:ascii="Lucida Sans" w:hAnsi="Lucida Sans" w:cs="Times New Roman"/>
        </w:rPr>
        <w:t>4</w:t>
      </w:r>
      <w:proofErr w:type="gramEnd"/>
      <w:r w:rsidR="00072E33" w:rsidRPr="00371A96">
        <w:rPr>
          <w:rFonts w:ascii="Lucida Sans" w:hAnsi="Lucida Sans" w:cs="Times New Roman"/>
        </w:rPr>
        <w:t xml:space="preserve"> in the pre-intervention group and 21 in the post-intervention group. The remaining 52 patients were R+</w:t>
      </w:r>
      <w:proofErr w:type="gramStart"/>
      <w:r w:rsidR="00072E33" w:rsidRPr="00371A96">
        <w:rPr>
          <w:rFonts w:ascii="Lucida Sans" w:hAnsi="Lucida Sans" w:cs="Times New Roman"/>
        </w:rPr>
        <w:t>;</w:t>
      </w:r>
      <w:proofErr w:type="gramEnd"/>
      <w:r w:rsidR="00072E33" w:rsidRPr="00371A96">
        <w:rPr>
          <w:rFonts w:ascii="Lucida Sans" w:hAnsi="Lucida Sans" w:cs="Times New Roman"/>
        </w:rPr>
        <w:t xml:space="preserve"> 31 in the pre-intervention group and 21 in the post-intervention group. </w:t>
      </w:r>
      <w:r w:rsidR="00072E33" w:rsidRPr="00371A96">
        <w:rPr>
          <w:rFonts w:ascii="Lucida Sans" w:eastAsia="Times New Roman" w:hAnsi="Lucida Sans" w:cs="Times New Roman"/>
        </w:rPr>
        <w:t xml:space="preserve">No D-/R- patients experienced CMV </w:t>
      </w:r>
      <w:proofErr w:type="spellStart"/>
      <w:r w:rsidR="00072E33" w:rsidRPr="00371A96">
        <w:rPr>
          <w:rFonts w:ascii="Lucida Sans" w:eastAsia="Times New Roman" w:hAnsi="Lucida Sans" w:cs="Times New Roman"/>
        </w:rPr>
        <w:t>viremia</w:t>
      </w:r>
      <w:proofErr w:type="spellEnd"/>
      <w:r w:rsidR="00072E33" w:rsidRPr="00371A96">
        <w:rPr>
          <w:rFonts w:ascii="Lucida Sans" w:eastAsia="Times New Roman" w:hAnsi="Lucida Sans" w:cs="Times New Roman"/>
        </w:rPr>
        <w:t xml:space="preserve">.  Among the R+ pre- and post- groups, there was no significant difference in </w:t>
      </w:r>
      <w:proofErr w:type="spellStart"/>
      <w:r w:rsidR="00072E33" w:rsidRPr="00371A96">
        <w:rPr>
          <w:rFonts w:ascii="Lucida Sans" w:eastAsia="Times New Roman" w:hAnsi="Lucida Sans" w:cs="Times New Roman"/>
        </w:rPr>
        <w:t>viremia</w:t>
      </w:r>
      <w:proofErr w:type="spellEnd"/>
      <w:r w:rsidR="00072E33" w:rsidRPr="00371A96">
        <w:rPr>
          <w:rFonts w:ascii="Lucida Sans" w:eastAsia="Times New Roman" w:hAnsi="Lucida Sans" w:cs="Times New Roman"/>
        </w:rPr>
        <w:t xml:space="preserve"> incidence (41.9% vs. 52.4%; p=0.573)</w:t>
      </w:r>
      <w:r w:rsidR="00072E33" w:rsidRPr="00371A96">
        <w:rPr>
          <w:rFonts w:ascii="Lucida Sans" w:eastAsia="Times New Roman" w:hAnsi="Lucida Sans" w:cs="Times New Roman"/>
          <w:color w:val="FF0000"/>
        </w:rPr>
        <w:t xml:space="preserve">. </w:t>
      </w:r>
      <w:r w:rsidR="00072E33" w:rsidRPr="00371A96">
        <w:rPr>
          <w:rFonts w:ascii="Lucida Sans" w:eastAsia="Times New Roman" w:hAnsi="Lucida Sans" w:cs="Times New Roman"/>
        </w:rPr>
        <w:t>There was no difference in the initial viral load between the R+ pre- and post- groups (median, IQR: &lt;50, &lt;50-91 vs. &lt;50, &lt;50-217; p=0.865), nor was there a difference in CMV related outcomes including CMV syndrome, tissue invasive disease, or hospitalization. Two patients in the pre- and three patients in the post- group experienced CMV viral loads &gt; 1,000 IU/</w:t>
      </w:r>
      <w:proofErr w:type="spellStart"/>
      <w:r w:rsidR="00072E33" w:rsidRPr="00371A96">
        <w:rPr>
          <w:rFonts w:ascii="Lucida Sans" w:eastAsia="Times New Roman" w:hAnsi="Lucida Sans" w:cs="Times New Roman"/>
        </w:rPr>
        <w:t>mL</w:t>
      </w:r>
      <w:proofErr w:type="spellEnd"/>
      <w:r w:rsidR="00072E33" w:rsidRPr="00371A96">
        <w:rPr>
          <w:rFonts w:ascii="Lucida Sans" w:eastAsia="Times New Roman" w:hAnsi="Lucida Sans" w:cs="Times New Roman"/>
        </w:rPr>
        <w:t xml:space="preserve"> (p=1.000). </w:t>
      </w:r>
      <w:proofErr w:type="gramStart"/>
      <w:r w:rsidR="00072E33" w:rsidRPr="00371A96">
        <w:rPr>
          <w:rFonts w:ascii="Lucida Sans" w:eastAsia="Times New Roman" w:hAnsi="Lucida Sans" w:cs="Times New Roman"/>
        </w:rPr>
        <w:t xml:space="preserve">Neither group showed a significant difference in the incidence of </w:t>
      </w:r>
      <w:proofErr w:type="spellStart"/>
      <w:r w:rsidR="00072E33" w:rsidRPr="00371A96">
        <w:rPr>
          <w:rFonts w:ascii="Lucida Sans" w:eastAsia="Times New Roman" w:hAnsi="Lucida Sans" w:cs="Times New Roman"/>
        </w:rPr>
        <w:t>leukopenia</w:t>
      </w:r>
      <w:proofErr w:type="spellEnd"/>
      <w:r w:rsidR="00072E33" w:rsidRPr="00371A96">
        <w:rPr>
          <w:rFonts w:ascii="Lucida Sans" w:eastAsia="Times New Roman" w:hAnsi="Lucida Sans" w:cs="Times New Roman"/>
        </w:rPr>
        <w:t xml:space="preserve"> or </w:t>
      </w:r>
      <w:proofErr w:type="spellStart"/>
      <w:r w:rsidR="00072E33" w:rsidRPr="00371A96">
        <w:rPr>
          <w:rFonts w:ascii="Lucida Sans" w:eastAsia="Times New Roman" w:hAnsi="Lucida Sans" w:cs="Times New Roman"/>
        </w:rPr>
        <w:t>neutropenia</w:t>
      </w:r>
      <w:proofErr w:type="spellEnd"/>
      <w:r w:rsidR="00072E33" w:rsidRPr="00371A96">
        <w:rPr>
          <w:rFonts w:ascii="Lucida Sans" w:eastAsia="Times New Roman" w:hAnsi="Lucida Sans" w:cs="Times New Roman"/>
        </w:rPr>
        <w:t>; however, a trend toward increased incidence was seen in the D-/R- pre- compared to the post- group</w:t>
      </w:r>
      <w:proofErr w:type="gramEnd"/>
      <w:r w:rsidR="00072E33" w:rsidRPr="00371A96">
        <w:rPr>
          <w:rFonts w:ascii="Lucida Sans" w:eastAsia="Times New Roman" w:hAnsi="Lucida Sans" w:cs="Times New Roman"/>
        </w:rPr>
        <w:t xml:space="preserve"> (75.0% vs. 23.4%; p=0.081). No D-/R- patients experienced rejection. Seven R+ patients experienced rejection in the pre group and one in the post group (p=0.122).</w:t>
      </w:r>
    </w:p>
    <w:p w:rsidR="00072E33" w:rsidRPr="00371A96" w:rsidRDefault="00F25207" w:rsidP="00072E33">
      <w:pPr>
        <w:spacing w:after="120" w:line="240" w:lineRule="auto"/>
        <w:contextualSpacing/>
        <w:rPr>
          <w:rFonts w:ascii="Lucida Sans" w:eastAsia="Times New Roman" w:hAnsi="Lucida Sans" w:cs="Times New Roman"/>
        </w:rPr>
      </w:pPr>
      <w:r w:rsidRPr="00371A96">
        <w:rPr>
          <w:rFonts w:ascii="Lucida Sans" w:eastAsia="Times New Roman" w:hAnsi="Lucida Sans" w:cs="Times New Roman"/>
        </w:rPr>
        <w:br/>
      </w:r>
      <w:r w:rsidR="00072E33" w:rsidRPr="00371A96">
        <w:rPr>
          <w:rFonts w:ascii="Lucida Sans" w:eastAsia="Times New Roman" w:hAnsi="Lucida Sans" w:cs="Times New Roman"/>
          <w:b/>
          <w:bCs/>
          <w:caps/>
        </w:rPr>
        <w:t>Conclusions</w:t>
      </w:r>
      <w:r w:rsidR="00072E33" w:rsidRPr="00371A96">
        <w:rPr>
          <w:rFonts w:ascii="Lucida Sans" w:eastAsia="Times New Roman" w:hAnsi="Lucida Sans" w:cs="Times New Roman"/>
          <w:b/>
          <w:bCs/>
        </w:rPr>
        <w:br/>
      </w:r>
      <w:r w:rsidR="00072E33" w:rsidRPr="00371A96">
        <w:rPr>
          <w:rFonts w:ascii="Lucida Sans" w:eastAsia="Times New Roman" w:hAnsi="Lucida Sans" w:cs="Times New Roman"/>
        </w:rPr>
        <w:t xml:space="preserve">A similar incidence in CMV </w:t>
      </w:r>
      <w:proofErr w:type="spellStart"/>
      <w:r w:rsidR="00072E33" w:rsidRPr="00371A96">
        <w:rPr>
          <w:rFonts w:ascii="Lucida Sans" w:eastAsia="Times New Roman" w:hAnsi="Lucida Sans" w:cs="Times New Roman"/>
        </w:rPr>
        <w:t>viremia</w:t>
      </w:r>
      <w:proofErr w:type="spellEnd"/>
      <w:r w:rsidR="00072E33" w:rsidRPr="00371A96">
        <w:rPr>
          <w:rFonts w:ascii="Lucida Sans" w:eastAsia="Times New Roman" w:hAnsi="Lucida Sans" w:cs="Times New Roman"/>
        </w:rPr>
        <w:t xml:space="preserve"> between the pre- and post-intervention groups suggests a more aggressive CMV prophylaxis may not be necessary in low and intermediate risk KTR receiving </w:t>
      </w:r>
      <w:proofErr w:type="spellStart"/>
      <w:r w:rsidR="00072E33" w:rsidRPr="00371A96">
        <w:rPr>
          <w:rFonts w:ascii="Lucida Sans" w:eastAsia="Times New Roman" w:hAnsi="Lucida Sans" w:cs="Times New Roman"/>
        </w:rPr>
        <w:t>rATG</w:t>
      </w:r>
      <w:proofErr w:type="spellEnd"/>
      <w:r w:rsidR="00072E33" w:rsidRPr="00371A96">
        <w:rPr>
          <w:rFonts w:ascii="Lucida Sans" w:eastAsia="Times New Roman" w:hAnsi="Lucida Sans" w:cs="Times New Roman"/>
        </w:rPr>
        <w:t xml:space="preserve"> or </w:t>
      </w:r>
      <w:proofErr w:type="spellStart"/>
      <w:proofErr w:type="gramStart"/>
      <w:r w:rsidR="00072E33" w:rsidRPr="00371A96">
        <w:rPr>
          <w:rFonts w:ascii="Lucida Sans" w:eastAsia="Times New Roman" w:hAnsi="Lucida Sans" w:cs="Times New Roman"/>
        </w:rPr>
        <w:t>alemtuzumab</w:t>
      </w:r>
      <w:proofErr w:type="spellEnd"/>
      <w:r w:rsidR="00072E33" w:rsidRPr="00371A96">
        <w:rPr>
          <w:rFonts w:ascii="Lucida Sans" w:eastAsia="Times New Roman" w:hAnsi="Lucida Sans" w:cs="Times New Roman"/>
        </w:rPr>
        <w:t xml:space="preserve"> .</w:t>
      </w:r>
      <w:proofErr w:type="gramEnd"/>
      <w:r w:rsidR="00072E33" w:rsidRPr="00371A96">
        <w:rPr>
          <w:rFonts w:ascii="Lucida Sans" w:eastAsia="Times New Roman" w:hAnsi="Lucida Sans" w:cs="Times New Roman"/>
        </w:rPr>
        <w:t xml:space="preserve"> The trends toward reduced incidence of </w:t>
      </w:r>
      <w:proofErr w:type="spellStart"/>
      <w:r w:rsidR="00072E33" w:rsidRPr="00371A96">
        <w:rPr>
          <w:rFonts w:ascii="Lucida Sans" w:eastAsia="Times New Roman" w:hAnsi="Lucida Sans" w:cs="Times New Roman"/>
        </w:rPr>
        <w:t>leukopenia</w:t>
      </w:r>
      <w:proofErr w:type="spellEnd"/>
      <w:r w:rsidR="00072E33" w:rsidRPr="00371A96">
        <w:rPr>
          <w:rFonts w:ascii="Lucida Sans" w:eastAsia="Times New Roman" w:hAnsi="Lucida Sans" w:cs="Times New Roman"/>
        </w:rPr>
        <w:t xml:space="preserve"> or </w:t>
      </w:r>
      <w:proofErr w:type="spellStart"/>
      <w:r w:rsidR="00072E33" w:rsidRPr="00371A96">
        <w:rPr>
          <w:rFonts w:ascii="Lucida Sans" w:eastAsia="Times New Roman" w:hAnsi="Lucida Sans" w:cs="Times New Roman"/>
        </w:rPr>
        <w:t>neutropenia</w:t>
      </w:r>
      <w:proofErr w:type="spellEnd"/>
      <w:r w:rsidR="00072E33" w:rsidRPr="00371A96">
        <w:rPr>
          <w:rFonts w:ascii="Lucida Sans" w:eastAsia="Times New Roman" w:hAnsi="Lucida Sans" w:cs="Times New Roman"/>
        </w:rPr>
        <w:t xml:space="preserve"> and rejection in the post groups suggest potential benefits in limiting </w:t>
      </w:r>
      <w:proofErr w:type="spellStart"/>
      <w:r w:rsidR="00072E33" w:rsidRPr="00371A96">
        <w:rPr>
          <w:rFonts w:ascii="Lucida Sans" w:eastAsia="Times New Roman" w:hAnsi="Lucida Sans" w:cs="Times New Roman"/>
        </w:rPr>
        <w:t>valganciclovir</w:t>
      </w:r>
      <w:proofErr w:type="spellEnd"/>
      <w:r w:rsidR="00072E33" w:rsidRPr="00371A96">
        <w:rPr>
          <w:rFonts w:ascii="Lucida Sans" w:eastAsia="Times New Roman" w:hAnsi="Lucida Sans" w:cs="Times New Roman"/>
        </w:rPr>
        <w:t xml:space="preserve"> exposure.</w:t>
      </w:r>
    </w:p>
    <w:p w:rsidR="00072E33" w:rsidRPr="00371A96" w:rsidRDefault="00072E33" w:rsidP="00B05274">
      <w:pPr>
        <w:spacing w:after="120" w:line="240" w:lineRule="auto"/>
        <w:rPr>
          <w:rFonts w:ascii="Lucida Sans" w:hAnsi="Lucida Sans" w:cstheme="minorHAnsi"/>
        </w:rPr>
      </w:pPr>
    </w:p>
    <w:p w:rsidR="00072E33" w:rsidRPr="00371A96" w:rsidRDefault="00072E33" w:rsidP="00072E33">
      <w:pPr>
        <w:spacing w:after="120" w:line="240" w:lineRule="auto"/>
        <w:rPr>
          <w:rFonts w:ascii="Lucida Sans" w:hAnsi="Lucida Sans" w:cs="Times New Roman"/>
          <w:b/>
          <w:bCs/>
          <w:sz w:val="24"/>
        </w:rPr>
      </w:pPr>
      <w:proofErr w:type="gramStart"/>
      <w:r w:rsidRPr="00371A96">
        <w:rPr>
          <w:rFonts w:ascii="Lucida Sans" w:hAnsi="Lucida Sans" w:cs="Times New Roman"/>
          <w:b/>
          <w:bCs/>
          <w:sz w:val="24"/>
        </w:rPr>
        <w:t>continued</w:t>
      </w:r>
      <w:proofErr w:type="gramEnd"/>
      <w:r w:rsidRPr="00371A96">
        <w:rPr>
          <w:rFonts w:ascii="Lucida Sans" w:hAnsi="Lucida Sans" w:cs="Times New Roman"/>
          <w:b/>
          <w:bCs/>
          <w:sz w:val="24"/>
        </w:rPr>
        <w:t xml:space="preserve"> </w:t>
      </w:r>
      <w:r w:rsidRPr="00371A96">
        <w:rPr>
          <w:rFonts w:ascii="Lucida Sans" w:hAnsi="Lucida Sans" w:cs="Times New Roman"/>
          <w:b/>
          <w:bCs/>
          <w:sz w:val="24"/>
        </w:rPr>
        <w:sym w:font="Wingdings" w:char="F0CA"/>
      </w:r>
    </w:p>
    <w:p w:rsidR="004857F9" w:rsidRDefault="00072E33" w:rsidP="00F25207">
      <w:pPr>
        <w:pStyle w:val="BodyText"/>
        <w:spacing w:after="120"/>
        <w:ind w:left="0"/>
        <w:rPr>
          <w:rFonts w:ascii="Lucida Sans" w:hAnsi="Lucida Sans"/>
          <w:b/>
          <w:sz w:val="24"/>
        </w:rPr>
      </w:pPr>
      <w:r w:rsidRPr="00371A96">
        <w:rPr>
          <w:rFonts w:ascii="Lucida Sans" w:hAnsi="Lucida Sans" w:cstheme="minorHAnsi"/>
        </w:rPr>
        <w:br w:type="column"/>
      </w:r>
      <w:r w:rsidR="00F25207" w:rsidRPr="00371A96">
        <w:rPr>
          <w:rFonts w:ascii="Lucida Sans" w:hAnsi="Lucida Sans"/>
          <w:b/>
          <w:spacing w:val="-1"/>
          <w:sz w:val="24"/>
        </w:rPr>
        <w:t>Implementation</w:t>
      </w:r>
      <w:r w:rsidR="00F25207" w:rsidRPr="00371A96">
        <w:rPr>
          <w:rFonts w:ascii="Lucida Sans" w:hAnsi="Lucida Sans"/>
          <w:b/>
          <w:spacing w:val="-3"/>
          <w:sz w:val="24"/>
        </w:rPr>
        <w:t xml:space="preserve"> </w:t>
      </w:r>
      <w:r w:rsidR="00F25207" w:rsidRPr="00371A96">
        <w:rPr>
          <w:rFonts w:ascii="Lucida Sans" w:hAnsi="Lucida Sans"/>
          <w:b/>
          <w:sz w:val="24"/>
        </w:rPr>
        <w:t>of a</w:t>
      </w:r>
      <w:r w:rsidR="00F25207" w:rsidRPr="00371A96">
        <w:rPr>
          <w:rFonts w:ascii="Lucida Sans" w:hAnsi="Lucida Sans"/>
          <w:b/>
          <w:spacing w:val="-1"/>
          <w:sz w:val="24"/>
        </w:rPr>
        <w:t xml:space="preserve"> </w:t>
      </w:r>
      <w:proofErr w:type="spellStart"/>
      <w:r w:rsidR="00F25207" w:rsidRPr="00371A96">
        <w:rPr>
          <w:rFonts w:ascii="Lucida Sans" w:hAnsi="Lucida Sans"/>
          <w:b/>
          <w:spacing w:val="-1"/>
          <w:sz w:val="24"/>
        </w:rPr>
        <w:t>Clostridioides</w:t>
      </w:r>
      <w:proofErr w:type="spellEnd"/>
      <w:r w:rsidR="00F25207" w:rsidRPr="00371A96">
        <w:rPr>
          <w:rFonts w:ascii="Lucida Sans" w:hAnsi="Lucida Sans"/>
          <w:b/>
          <w:spacing w:val="1"/>
          <w:sz w:val="24"/>
        </w:rPr>
        <w:t xml:space="preserve"> </w:t>
      </w:r>
      <w:proofErr w:type="spellStart"/>
      <w:r w:rsidR="00F25207" w:rsidRPr="00371A96">
        <w:rPr>
          <w:rFonts w:ascii="Lucida Sans" w:hAnsi="Lucida Sans"/>
          <w:b/>
          <w:spacing w:val="-1"/>
          <w:sz w:val="24"/>
        </w:rPr>
        <w:t>difficile</w:t>
      </w:r>
      <w:proofErr w:type="spellEnd"/>
      <w:r w:rsidR="00F25207" w:rsidRPr="00371A96">
        <w:rPr>
          <w:rFonts w:ascii="Lucida Sans" w:hAnsi="Lucida Sans"/>
          <w:b/>
          <w:spacing w:val="-2"/>
          <w:sz w:val="24"/>
        </w:rPr>
        <w:t xml:space="preserve"> </w:t>
      </w:r>
      <w:r w:rsidR="00F25207" w:rsidRPr="00371A96">
        <w:rPr>
          <w:rFonts w:ascii="Lucida Sans" w:hAnsi="Lucida Sans"/>
          <w:b/>
          <w:spacing w:val="-1"/>
          <w:sz w:val="24"/>
        </w:rPr>
        <w:t>secondary</w:t>
      </w:r>
      <w:r w:rsidR="00F25207" w:rsidRPr="00371A96">
        <w:rPr>
          <w:rFonts w:ascii="Lucida Sans" w:hAnsi="Lucida Sans"/>
          <w:b/>
          <w:spacing w:val="-4"/>
          <w:sz w:val="24"/>
        </w:rPr>
        <w:t xml:space="preserve"> </w:t>
      </w:r>
      <w:r w:rsidR="00F25207" w:rsidRPr="00371A96">
        <w:rPr>
          <w:rFonts w:ascii="Lucida Sans" w:hAnsi="Lucida Sans"/>
          <w:b/>
          <w:spacing w:val="-1"/>
          <w:sz w:val="24"/>
        </w:rPr>
        <w:t>prophylaxis protocol</w:t>
      </w:r>
      <w:r w:rsidR="00F25207" w:rsidRPr="00371A96">
        <w:rPr>
          <w:rFonts w:ascii="Lucida Sans" w:hAnsi="Lucida Sans"/>
          <w:b/>
          <w:sz w:val="24"/>
        </w:rPr>
        <w:t xml:space="preserve"> in</w:t>
      </w:r>
      <w:r w:rsidR="00F25207" w:rsidRPr="00371A96">
        <w:rPr>
          <w:rFonts w:ascii="Lucida Sans" w:hAnsi="Lucida Sans"/>
          <w:b/>
          <w:spacing w:val="-1"/>
          <w:sz w:val="24"/>
        </w:rPr>
        <w:t xml:space="preserve"> </w:t>
      </w:r>
      <w:r w:rsidR="00F25207" w:rsidRPr="00371A96">
        <w:rPr>
          <w:rFonts w:ascii="Lucida Sans" w:hAnsi="Lucida Sans"/>
          <w:b/>
          <w:sz w:val="24"/>
        </w:rPr>
        <w:t>an</w:t>
      </w:r>
      <w:r w:rsidR="00F25207" w:rsidRPr="00371A96">
        <w:rPr>
          <w:rFonts w:ascii="Lucida Sans" w:hAnsi="Lucida Sans"/>
          <w:b/>
          <w:spacing w:val="-3"/>
          <w:sz w:val="24"/>
        </w:rPr>
        <w:t xml:space="preserve"> </w:t>
      </w:r>
      <w:r w:rsidR="00F25207" w:rsidRPr="00371A96">
        <w:rPr>
          <w:rFonts w:ascii="Lucida Sans" w:hAnsi="Lucida Sans"/>
          <w:b/>
          <w:spacing w:val="-1"/>
          <w:sz w:val="24"/>
        </w:rPr>
        <w:t>academic</w:t>
      </w:r>
      <w:r w:rsidR="00F25207" w:rsidRPr="00371A96">
        <w:rPr>
          <w:rFonts w:ascii="Lucida Sans" w:hAnsi="Lucida Sans"/>
          <w:b/>
          <w:spacing w:val="-2"/>
          <w:sz w:val="24"/>
        </w:rPr>
        <w:t xml:space="preserve"> </w:t>
      </w:r>
      <w:r w:rsidR="008D347D">
        <w:rPr>
          <w:rFonts w:ascii="Lucida Sans" w:hAnsi="Lucida Sans"/>
          <w:b/>
          <w:noProof/>
          <w:spacing w:val="-1"/>
          <w:sz w:val="24"/>
        </w:rPr>
        <w:drawing>
          <wp:anchor distT="0" distB="0" distL="114300" distR="114300" simplePos="0" relativeHeight="251662336" behindDoc="1" locked="0" layoutInCell="1" allowOverlap="1">
            <wp:simplePos x="0" y="0"/>
            <wp:positionH relativeFrom="margin">
              <wp:align>right</wp:align>
            </wp:positionH>
            <wp:positionV relativeFrom="margin">
              <wp:align>top</wp:align>
            </wp:positionV>
            <wp:extent cx="1700530" cy="2208530"/>
            <wp:effectExtent l="19050" t="0" r="0" b="0"/>
            <wp:wrapTight wrapText="bothSides">
              <wp:wrapPolygon edited="0">
                <wp:start x="-242" y="0"/>
                <wp:lineTo x="-242" y="21426"/>
                <wp:lineTo x="21535" y="21426"/>
                <wp:lineTo x="21535" y="0"/>
                <wp:lineTo x="-242" y="0"/>
              </wp:wrapPolygon>
            </wp:wrapTight>
            <wp:docPr id="5" name="Picture 4" descr="Megan Wein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n Wein resize.jpg"/>
                    <pic:cNvPicPr/>
                  </pic:nvPicPr>
                  <pic:blipFill>
                    <a:blip r:embed="rId8" cstate="print"/>
                    <a:stretch>
                      <a:fillRect/>
                    </a:stretch>
                  </pic:blipFill>
                  <pic:spPr>
                    <a:xfrm>
                      <a:off x="0" y="0"/>
                      <a:ext cx="1700530" cy="2208530"/>
                    </a:xfrm>
                    <a:prstGeom prst="rect">
                      <a:avLst/>
                    </a:prstGeom>
                  </pic:spPr>
                </pic:pic>
              </a:graphicData>
            </a:graphic>
          </wp:anchor>
        </w:drawing>
      </w:r>
      <w:r w:rsidR="00F25207" w:rsidRPr="00371A96">
        <w:rPr>
          <w:rFonts w:ascii="Lucida Sans" w:hAnsi="Lucida Sans"/>
          <w:b/>
          <w:spacing w:val="-1"/>
          <w:sz w:val="24"/>
        </w:rPr>
        <w:t>medical</w:t>
      </w:r>
      <w:r w:rsidR="00F25207" w:rsidRPr="00371A96">
        <w:rPr>
          <w:rFonts w:ascii="Lucida Sans" w:hAnsi="Lucida Sans"/>
          <w:b/>
          <w:spacing w:val="87"/>
          <w:sz w:val="24"/>
        </w:rPr>
        <w:t xml:space="preserve"> </w:t>
      </w:r>
      <w:r w:rsidR="00F25207" w:rsidRPr="00371A96">
        <w:rPr>
          <w:rFonts w:ascii="Lucida Sans" w:hAnsi="Lucida Sans"/>
          <w:b/>
          <w:sz w:val="24"/>
        </w:rPr>
        <w:t>center</w:t>
      </w:r>
    </w:p>
    <w:p w:rsidR="00F25207" w:rsidRPr="00371A96" w:rsidRDefault="001D6CB2" w:rsidP="00F25207">
      <w:pPr>
        <w:pStyle w:val="BodyText"/>
        <w:spacing w:after="120"/>
        <w:ind w:left="0"/>
        <w:rPr>
          <w:rFonts w:ascii="Lucida Sans" w:hAnsi="Lucida Sans"/>
        </w:rPr>
      </w:pPr>
      <w:r>
        <w:rPr>
          <w:rFonts w:ascii="Lucida Sans" w:hAnsi="Lucida Sans"/>
          <w:i/>
        </w:rPr>
        <w:t>Presented b</w:t>
      </w:r>
      <w:r w:rsidR="00094995">
        <w:rPr>
          <w:rFonts w:ascii="Lucida Sans" w:hAnsi="Lucida Sans"/>
          <w:i/>
        </w:rPr>
        <w:t xml:space="preserve">y </w:t>
      </w:r>
      <w:r w:rsidR="00F25207" w:rsidRPr="00371A96">
        <w:rPr>
          <w:rFonts w:ascii="Lucida Sans" w:hAnsi="Lucida Sans"/>
          <w:b/>
          <w:u w:val="single"/>
        </w:rPr>
        <w:t xml:space="preserve">Megan </w:t>
      </w:r>
      <w:proofErr w:type="spellStart"/>
      <w:r w:rsidR="00F25207" w:rsidRPr="00371A96">
        <w:rPr>
          <w:rFonts w:ascii="Lucida Sans" w:hAnsi="Lucida Sans"/>
          <w:b/>
          <w:spacing w:val="-1"/>
          <w:u w:val="single"/>
        </w:rPr>
        <w:t>Wein</w:t>
      </w:r>
      <w:proofErr w:type="spellEnd"/>
      <w:r w:rsidR="00094995">
        <w:rPr>
          <w:rFonts w:ascii="Lucida Sans" w:hAnsi="Lucida Sans"/>
          <w:b/>
          <w:spacing w:val="-1"/>
          <w:u w:val="single"/>
        </w:rPr>
        <w:t xml:space="preserve">, </w:t>
      </w:r>
      <w:proofErr w:type="spellStart"/>
      <w:r>
        <w:rPr>
          <w:rFonts w:ascii="Lucida Sans" w:hAnsi="Lucida Sans"/>
          <w:b/>
          <w:spacing w:val="-1"/>
          <w:u w:val="single"/>
        </w:rPr>
        <w:t>PharmD</w:t>
      </w:r>
      <w:proofErr w:type="spellEnd"/>
      <w:r>
        <w:rPr>
          <w:rFonts w:ascii="Lucida Sans" w:hAnsi="Lucida Sans"/>
          <w:b/>
          <w:spacing w:val="-1"/>
          <w:u w:val="single"/>
        </w:rPr>
        <w:t xml:space="preserve">, </w:t>
      </w:r>
      <w:r w:rsidRPr="00371A96">
        <w:rPr>
          <w:rFonts w:ascii="Lucida Sans" w:hAnsi="Lucida Sans"/>
          <w:spacing w:val="-1"/>
        </w:rPr>
        <w:t>Dempsey</w:t>
      </w:r>
      <w:r w:rsidRPr="00371A96">
        <w:rPr>
          <w:rFonts w:ascii="Lucida Sans" w:hAnsi="Lucida Sans"/>
        </w:rPr>
        <w:t xml:space="preserve"> </w:t>
      </w:r>
      <w:r w:rsidRPr="00371A96">
        <w:rPr>
          <w:rFonts w:ascii="Lucida Sans" w:hAnsi="Lucida Sans"/>
          <w:spacing w:val="-1"/>
        </w:rPr>
        <w:t>Hospital</w:t>
      </w:r>
      <w:r w:rsidR="00094995">
        <w:rPr>
          <w:rFonts w:ascii="Lucida Sans" w:hAnsi="Lucida Sans"/>
        </w:rPr>
        <w:t xml:space="preserve"> at </w:t>
      </w:r>
      <w:r w:rsidRPr="00371A96">
        <w:rPr>
          <w:rFonts w:ascii="Lucida Sans" w:hAnsi="Lucida Sans"/>
          <w:spacing w:val="-1"/>
        </w:rPr>
        <w:t>UConn Health</w:t>
      </w:r>
      <w:r w:rsidRPr="00371A96">
        <w:rPr>
          <w:rFonts w:ascii="Lucida Sans" w:hAnsi="Lucida Sans"/>
        </w:rPr>
        <w:t xml:space="preserve"> </w:t>
      </w:r>
      <w:r w:rsidRPr="00371A96">
        <w:rPr>
          <w:rFonts w:ascii="Lucida Sans" w:hAnsi="Lucida Sans"/>
          <w:spacing w:val="-1"/>
        </w:rPr>
        <w:t>Center,</w:t>
      </w:r>
      <w:r w:rsidRPr="00371A96">
        <w:rPr>
          <w:rFonts w:ascii="Lucida Sans" w:hAnsi="Lucida Sans"/>
        </w:rPr>
        <w:t xml:space="preserve"> </w:t>
      </w:r>
      <w:r w:rsidRPr="00371A96">
        <w:rPr>
          <w:rFonts w:ascii="Lucida Sans" w:hAnsi="Lucida Sans"/>
          <w:spacing w:val="-1"/>
        </w:rPr>
        <w:t>Farmington,</w:t>
      </w:r>
      <w:r w:rsidRPr="00371A96">
        <w:rPr>
          <w:rFonts w:ascii="Lucida Sans" w:hAnsi="Lucida Sans"/>
          <w:spacing w:val="-3"/>
        </w:rPr>
        <w:t xml:space="preserve"> </w:t>
      </w:r>
      <w:r w:rsidRPr="00371A96">
        <w:rPr>
          <w:rFonts w:ascii="Lucida Sans" w:hAnsi="Lucida Sans"/>
          <w:spacing w:val="-1"/>
        </w:rPr>
        <w:t>C</w:t>
      </w:r>
      <w:r w:rsidR="00094995">
        <w:rPr>
          <w:rFonts w:ascii="Lucida Sans" w:hAnsi="Lucida Sans"/>
          <w:spacing w:val="-1"/>
        </w:rPr>
        <w:t>T</w:t>
      </w:r>
      <w:r w:rsidR="00094995">
        <w:rPr>
          <w:rFonts w:ascii="Lucida Sans" w:hAnsi="Lucida Sans"/>
          <w:spacing w:val="-1"/>
        </w:rPr>
        <w:br/>
      </w:r>
      <w:r w:rsidRPr="00094995">
        <w:rPr>
          <w:rFonts w:ascii="Lucida Sans" w:hAnsi="Lucida Sans"/>
          <w:i/>
          <w:spacing w:val="-1"/>
        </w:rPr>
        <w:t>Co-Authors</w:t>
      </w:r>
      <w:r>
        <w:rPr>
          <w:rFonts w:ascii="Lucida Sans" w:hAnsi="Lucida Sans"/>
        </w:rPr>
        <w:t xml:space="preserve">: </w:t>
      </w:r>
      <w:r w:rsidR="00F25207" w:rsidRPr="00371A96">
        <w:rPr>
          <w:rFonts w:ascii="Lucida Sans" w:hAnsi="Lucida Sans"/>
        </w:rPr>
        <w:t>J.</w:t>
      </w:r>
      <w:r w:rsidR="00F25207" w:rsidRPr="00371A96">
        <w:rPr>
          <w:rFonts w:ascii="Lucida Sans" w:hAnsi="Lucida Sans"/>
          <w:spacing w:val="-1"/>
        </w:rPr>
        <w:t xml:space="preserve"> </w:t>
      </w:r>
      <w:proofErr w:type="spellStart"/>
      <w:r w:rsidR="00F25207" w:rsidRPr="00371A96">
        <w:rPr>
          <w:rFonts w:ascii="Lucida Sans" w:hAnsi="Lucida Sans"/>
          <w:spacing w:val="-1"/>
        </w:rPr>
        <w:t>Aeschlimann</w:t>
      </w:r>
      <w:proofErr w:type="spellEnd"/>
      <w:r w:rsidR="00F25207" w:rsidRPr="00371A96">
        <w:rPr>
          <w:rFonts w:ascii="Lucida Sans" w:hAnsi="Lucida Sans"/>
          <w:spacing w:val="-1"/>
        </w:rPr>
        <w:t>,</w:t>
      </w:r>
      <w:r w:rsidR="00F25207" w:rsidRPr="00371A96">
        <w:rPr>
          <w:rFonts w:ascii="Lucida Sans" w:hAnsi="Lucida Sans"/>
          <w:spacing w:val="-2"/>
        </w:rPr>
        <w:t xml:space="preserve"> </w:t>
      </w:r>
      <w:r w:rsidR="00F25207" w:rsidRPr="00371A96">
        <w:rPr>
          <w:rFonts w:ascii="Lucida Sans" w:hAnsi="Lucida Sans"/>
          <w:spacing w:val="-1"/>
        </w:rPr>
        <w:t>D.</w:t>
      </w:r>
      <w:r w:rsidR="00F25207" w:rsidRPr="00371A96">
        <w:rPr>
          <w:rFonts w:ascii="Lucida Sans" w:hAnsi="Lucida Sans"/>
        </w:rPr>
        <w:t xml:space="preserve"> </w:t>
      </w:r>
      <w:proofErr w:type="spellStart"/>
      <w:r w:rsidR="00F25207" w:rsidRPr="00371A96">
        <w:rPr>
          <w:rFonts w:ascii="Lucida Sans" w:hAnsi="Lucida Sans"/>
          <w:spacing w:val="-1"/>
        </w:rPr>
        <w:t>Banach</w:t>
      </w:r>
      <w:proofErr w:type="spellEnd"/>
      <w:r w:rsidR="00F25207" w:rsidRPr="00371A96">
        <w:rPr>
          <w:rFonts w:ascii="Lucida Sans" w:hAnsi="Lucida Sans"/>
          <w:spacing w:val="-1"/>
        </w:rPr>
        <w:t>,</w:t>
      </w:r>
      <w:r w:rsidR="00F25207" w:rsidRPr="00371A96">
        <w:rPr>
          <w:rFonts w:ascii="Lucida Sans" w:hAnsi="Lucida Sans"/>
        </w:rPr>
        <w:t xml:space="preserve"> </w:t>
      </w:r>
      <w:r w:rsidR="00F25207" w:rsidRPr="00371A96">
        <w:rPr>
          <w:rFonts w:ascii="Lucida Sans" w:hAnsi="Lucida Sans"/>
          <w:spacing w:val="-1"/>
        </w:rPr>
        <w:t>S.</w:t>
      </w:r>
      <w:r w:rsidR="00F25207" w:rsidRPr="00371A96">
        <w:rPr>
          <w:rFonts w:ascii="Lucida Sans" w:hAnsi="Lucida Sans"/>
        </w:rPr>
        <w:t xml:space="preserve"> </w:t>
      </w:r>
      <w:r w:rsidR="00F25207" w:rsidRPr="00371A96">
        <w:rPr>
          <w:rFonts w:ascii="Lucida Sans" w:hAnsi="Lucida Sans"/>
          <w:spacing w:val="-1"/>
        </w:rPr>
        <w:t>Johnston,</w:t>
      </w:r>
      <w:r w:rsidR="00F25207" w:rsidRPr="00371A96">
        <w:rPr>
          <w:rFonts w:ascii="Lucida Sans" w:hAnsi="Lucida Sans"/>
          <w:spacing w:val="-2"/>
        </w:rPr>
        <w:t xml:space="preserve"> </w:t>
      </w:r>
      <w:r w:rsidR="00F25207" w:rsidRPr="00371A96">
        <w:rPr>
          <w:rFonts w:ascii="Lucida Sans" w:hAnsi="Lucida Sans"/>
        </w:rPr>
        <w:t>K.</w:t>
      </w:r>
      <w:r w:rsidR="00F25207" w:rsidRPr="00371A96">
        <w:rPr>
          <w:rFonts w:ascii="Lucida Sans" w:hAnsi="Lucida Sans"/>
          <w:spacing w:val="-1"/>
        </w:rPr>
        <w:t xml:space="preserve"> Chamberlin,</w:t>
      </w:r>
      <w:r w:rsidR="00F25207" w:rsidRPr="00371A96">
        <w:rPr>
          <w:rFonts w:ascii="Lucida Sans" w:hAnsi="Lucida Sans"/>
        </w:rPr>
        <w:t xml:space="preserve"> J.</w:t>
      </w:r>
      <w:r w:rsidR="00F25207" w:rsidRPr="00371A96">
        <w:rPr>
          <w:rFonts w:ascii="Lucida Sans" w:hAnsi="Lucida Sans"/>
          <w:spacing w:val="-1"/>
        </w:rPr>
        <w:t xml:space="preserve"> Barrack;</w:t>
      </w:r>
      <w:r w:rsidR="00F25207" w:rsidRPr="00371A96">
        <w:rPr>
          <w:rFonts w:ascii="Lucida Sans" w:hAnsi="Lucida Sans"/>
        </w:rPr>
        <w:t xml:space="preserve"> </w:t>
      </w:r>
      <w:r w:rsidR="00F25207" w:rsidRPr="00371A96">
        <w:rPr>
          <w:rFonts w:ascii="Lucida Sans" w:hAnsi="Lucida Sans"/>
          <w:spacing w:val="-1"/>
        </w:rPr>
        <w:t>John</w:t>
      </w:r>
      <w:r w:rsidR="00F25207" w:rsidRPr="00371A96">
        <w:rPr>
          <w:rFonts w:ascii="Lucida Sans" w:hAnsi="Lucida Sans"/>
          <w:spacing w:val="-3"/>
        </w:rPr>
        <w:t xml:space="preserve"> </w:t>
      </w:r>
    </w:p>
    <w:p w:rsidR="00F25207" w:rsidRPr="00371A96" w:rsidRDefault="00F25207" w:rsidP="00F25207">
      <w:pPr>
        <w:pStyle w:val="BodyText"/>
        <w:spacing w:after="120"/>
        <w:ind w:left="0"/>
        <w:rPr>
          <w:rFonts w:ascii="Lucida Sans" w:hAnsi="Lucida Sans"/>
        </w:rPr>
      </w:pPr>
      <w:r w:rsidRPr="00371A96">
        <w:rPr>
          <w:rFonts w:ascii="Lucida Sans" w:hAnsi="Lucida Sans"/>
          <w:b/>
          <w:caps/>
          <w:spacing w:val="-1"/>
        </w:rPr>
        <w:t>Purpose</w:t>
      </w:r>
      <w:r w:rsidRPr="00371A96">
        <w:rPr>
          <w:rFonts w:ascii="Lucida Sans" w:hAnsi="Lucida Sans"/>
          <w:spacing w:val="-1"/>
        </w:rPr>
        <w:br/>
        <w:t>Patients</w:t>
      </w:r>
      <w:r w:rsidRPr="00371A96">
        <w:rPr>
          <w:rFonts w:ascii="Lucida Sans" w:hAnsi="Lucida Sans"/>
        </w:rPr>
        <w:t xml:space="preserve"> </w:t>
      </w:r>
      <w:r w:rsidRPr="00371A96">
        <w:rPr>
          <w:rFonts w:ascii="Lucida Sans" w:hAnsi="Lucida Sans"/>
          <w:spacing w:val="-1"/>
        </w:rPr>
        <w:t>with</w:t>
      </w:r>
      <w:r w:rsidRPr="00371A96">
        <w:rPr>
          <w:rFonts w:ascii="Lucida Sans" w:hAnsi="Lucida Sans"/>
        </w:rPr>
        <w:t xml:space="preserve"> a </w:t>
      </w:r>
      <w:r w:rsidRPr="00371A96">
        <w:rPr>
          <w:rFonts w:ascii="Lucida Sans" w:hAnsi="Lucida Sans"/>
          <w:spacing w:val="-2"/>
        </w:rPr>
        <w:t xml:space="preserve">history </w:t>
      </w:r>
      <w:r w:rsidRPr="00371A96">
        <w:rPr>
          <w:rFonts w:ascii="Lucida Sans" w:hAnsi="Lucida Sans"/>
        </w:rPr>
        <w:t xml:space="preserve">of </w:t>
      </w:r>
      <w:proofErr w:type="spellStart"/>
      <w:r w:rsidRPr="00371A96">
        <w:rPr>
          <w:rFonts w:ascii="Lucida Sans" w:hAnsi="Lucida Sans"/>
          <w:spacing w:val="-1"/>
        </w:rPr>
        <w:t>Clostridioides</w:t>
      </w:r>
      <w:proofErr w:type="spellEnd"/>
      <w:r w:rsidRPr="00371A96">
        <w:rPr>
          <w:rFonts w:ascii="Lucida Sans" w:hAnsi="Lucida Sans"/>
          <w:spacing w:val="3"/>
        </w:rPr>
        <w:t xml:space="preserve"> </w:t>
      </w:r>
      <w:proofErr w:type="spellStart"/>
      <w:r w:rsidRPr="00371A96">
        <w:rPr>
          <w:rFonts w:ascii="Lucida Sans" w:hAnsi="Lucida Sans"/>
          <w:spacing w:val="-1"/>
        </w:rPr>
        <w:t>difficile</w:t>
      </w:r>
      <w:proofErr w:type="spellEnd"/>
      <w:r w:rsidRPr="00371A96">
        <w:rPr>
          <w:rFonts w:ascii="Lucida Sans" w:hAnsi="Lucida Sans"/>
        </w:rPr>
        <w:t xml:space="preserve"> </w:t>
      </w:r>
      <w:r w:rsidRPr="00371A96">
        <w:rPr>
          <w:rFonts w:ascii="Lucida Sans" w:hAnsi="Lucida Sans"/>
          <w:spacing w:val="-1"/>
        </w:rPr>
        <w:t>infection (CDI)</w:t>
      </w:r>
      <w:r w:rsidRPr="00371A96">
        <w:rPr>
          <w:rFonts w:ascii="Lucida Sans" w:hAnsi="Lucida Sans"/>
          <w:spacing w:val="1"/>
        </w:rPr>
        <w:t xml:space="preserve"> </w:t>
      </w:r>
      <w:r w:rsidRPr="00371A96">
        <w:rPr>
          <w:rFonts w:ascii="Lucida Sans" w:hAnsi="Lucida Sans"/>
          <w:spacing w:val="-1"/>
        </w:rPr>
        <w:t>have</w:t>
      </w:r>
      <w:r w:rsidRPr="00371A96">
        <w:rPr>
          <w:rFonts w:ascii="Lucida Sans" w:hAnsi="Lucida Sans"/>
          <w:spacing w:val="-2"/>
        </w:rPr>
        <w:t xml:space="preserve"> </w:t>
      </w:r>
      <w:r w:rsidRPr="00371A96">
        <w:rPr>
          <w:rFonts w:ascii="Lucida Sans" w:hAnsi="Lucida Sans"/>
        </w:rPr>
        <w:t xml:space="preserve">a </w:t>
      </w:r>
      <w:r w:rsidRPr="00371A96">
        <w:rPr>
          <w:rFonts w:ascii="Lucida Sans" w:hAnsi="Lucida Sans"/>
          <w:spacing w:val="-2"/>
        </w:rPr>
        <w:t>high</w:t>
      </w:r>
      <w:r w:rsidRPr="00371A96">
        <w:rPr>
          <w:rFonts w:ascii="Lucida Sans" w:hAnsi="Lucida Sans"/>
          <w:spacing w:val="-1"/>
        </w:rPr>
        <w:t xml:space="preserve"> </w:t>
      </w:r>
      <w:r w:rsidRPr="00371A96">
        <w:rPr>
          <w:rFonts w:ascii="Lucida Sans" w:hAnsi="Lucida Sans"/>
        </w:rPr>
        <w:t>risk</w:t>
      </w:r>
      <w:r w:rsidRPr="00371A96">
        <w:rPr>
          <w:rFonts w:ascii="Lucida Sans" w:hAnsi="Lucida Sans"/>
          <w:spacing w:val="1"/>
        </w:rPr>
        <w:t xml:space="preserve"> </w:t>
      </w:r>
      <w:r w:rsidRPr="00371A96">
        <w:rPr>
          <w:rFonts w:ascii="Lucida Sans" w:hAnsi="Lucida Sans"/>
        </w:rPr>
        <w:t>of</w:t>
      </w:r>
      <w:r w:rsidRPr="00371A96">
        <w:rPr>
          <w:rFonts w:ascii="Lucida Sans" w:hAnsi="Lucida Sans"/>
          <w:spacing w:val="-3"/>
        </w:rPr>
        <w:t xml:space="preserve"> </w:t>
      </w:r>
      <w:r w:rsidRPr="00371A96">
        <w:rPr>
          <w:rFonts w:ascii="Lucida Sans" w:hAnsi="Lucida Sans"/>
          <w:spacing w:val="-1"/>
        </w:rPr>
        <w:t>recurrent CDI</w:t>
      </w:r>
      <w:r w:rsidRPr="00371A96">
        <w:rPr>
          <w:rFonts w:ascii="Lucida Sans" w:hAnsi="Lucida Sans"/>
          <w:spacing w:val="73"/>
        </w:rPr>
        <w:t xml:space="preserve"> </w:t>
      </w:r>
      <w:r w:rsidRPr="00371A96">
        <w:rPr>
          <w:rFonts w:ascii="Lucida Sans" w:hAnsi="Lucida Sans"/>
        </w:rPr>
        <w:t xml:space="preserve">when </w:t>
      </w:r>
      <w:r w:rsidRPr="00371A96">
        <w:rPr>
          <w:rFonts w:ascii="Lucida Sans" w:hAnsi="Lucida Sans"/>
          <w:spacing w:val="-1"/>
        </w:rPr>
        <w:t>receiving</w:t>
      </w:r>
      <w:r w:rsidRPr="00371A96">
        <w:rPr>
          <w:rFonts w:ascii="Lucida Sans" w:hAnsi="Lucida Sans"/>
        </w:rPr>
        <w:t xml:space="preserve"> </w:t>
      </w:r>
      <w:r w:rsidRPr="00371A96">
        <w:rPr>
          <w:rFonts w:ascii="Lucida Sans" w:hAnsi="Lucida Sans"/>
          <w:spacing w:val="-1"/>
        </w:rPr>
        <w:t>additional</w:t>
      </w:r>
      <w:r w:rsidRPr="00371A96">
        <w:rPr>
          <w:rFonts w:ascii="Lucida Sans" w:hAnsi="Lucida Sans"/>
          <w:spacing w:val="-3"/>
        </w:rPr>
        <w:t xml:space="preserve"> </w:t>
      </w:r>
      <w:r w:rsidRPr="00371A96">
        <w:rPr>
          <w:rFonts w:ascii="Lucida Sans" w:hAnsi="Lucida Sans"/>
          <w:spacing w:val="-1"/>
        </w:rPr>
        <w:t>broad-spectrum</w:t>
      </w:r>
      <w:r w:rsidRPr="00371A96">
        <w:rPr>
          <w:rFonts w:ascii="Lucida Sans" w:hAnsi="Lucida Sans"/>
          <w:spacing w:val="1"/>
        </w:rPr>
        <w:t xml:space="preserve"> </w:t>
      </w:r>
      <w:r w:rsidRPr="00371A96">
        <w:rPr>
          <w:rFonts w:ascii="Lucida Sans" w:hAnsi="Lucida Sans"/>
          <w:spacing w:val="-1"/>
        </w:rPr>
        <w:t>antibiotic</w:t>
      </w:r>
      <w:r w:rsidRPr="00371A96">
        <w:rPr>
          <w:rFonts w:ascii="Lucida Sans" w:hAnsi="Lucida Sans"/>
          <w:spacing w:val="-4"/>
        </w:rPr>
        <w:t xml:space="preserve"> </w:t>
      </w:r>
      <w:r w:rsidRPr="00371A96">
        <w:rPr>
          <w:rFonts w:ascii="Lucida Sans" w:hAnsi="Lucida Sans"/>
          <w:spacing w:val="-1"/>
        </w:rPr>
        <w:t>therapy.</w:t>
      </w:r>
      <w:r w:rsidRPr="00371A96">
        <w:rPr>
          <w:rFonts w:ascii="Lucida Sans" w:hAnsi="Lucida Sans"/>
        </w:rPr>
        <w:t xml:space="preserve"> </w:t>
      </w:r>
      <w:proofErr w:type="gramStart"/>
      <w:r w:rsidRPr="00371A96">
        <w:rPr>
          <w:rFonts w:ascii="Lucida Sans" w:hAnsi="Lucida Sans"/>
          <w:spacing w:val="-1"/>
        </w:rPr>
        <w:t>Recently-published</w:t>
      </w:r>
      <w:proofErr w:type="gramEnd"/>
      <w:r w:rsidRPr="00371A96">
        <w:rPr>
          <w:rFonts w:ascii="Lucida Sans" w:hAnsi="Lucida Sans"/>
          <w:spacing w:val="-1"/>
        </w:rPr>
        <w:t xml:space="preserve"> research</w:t>
      </w:r>
      <w:r w:rsidRPr="00371A96">
        <w:rPr>
          <w:rFonts w:ascii="Lucida Sans" w:hAnsi="Lucida Sans"/>
          <w:spacing w:val="-3"/>
        </w:rPr>
        <w:t xml:space="preserve"> </w:t>
      </w:r>
      <w:r w:rsidRPr="00371A96">
        <w:rPr>
          <w:rFonts w:ascii="Lucida Sans" w:hAnsi="Lucida Sans"/>
          <w:spacing w:val="-1"/>
        </w:rPr>
        <w:t>suggests</w:t>
      </w:r>
      <w:r w:rsidRPr="00371A96">
        <w:rPr>
          <w:rFonts w:ascii="Lucida Sans" w:hAnsi="Lucida Sans"/>
          <w:spacing w:val="-2"/>
        </w:rPr>
        <w:t xml:space="preserve"> </w:t>
      </w:r>
      <w:r w:rsidRPr="00371A96">
        <w:rPr>
          <w:rFonts w:ascii="Lucida Sans" w:hAnsi="Lucida Sans"/>
        </w:rPr>
        <w:t>that</w:t>
      </w:r>
      <w:r w:rsidRPr="00371A96">
        <w:rPr>
          <w:rFonts w:ascii="Lucida Sans" w:hAnsi="Lucida Sans"/>
          <w:spacing w:val="69"/>
        </w:rPr>
        <w:t xml:space="preserve"> </w:t>
      </w:r>
      <w:r w:rsidRPr="00371A96">
        <w:rPr>
          <w:rFonts w:ascii="Lucida Sans" w:hAnsi="Lucida Sans"/>
          <w:spacing w:val="-1"/>
        </w:rPr>
        <w:t xml:space="preserve">secondary </w:t>
      </w:r>
      <w:r w:rsidRPr="00371A96">
        <w:rPr>
          <w:rFonts w:ascii="Lucida Sans" w:hAnsi="Lucida Sans"/>
        </w:rPr>
        <w:t>oral</w:t>
      </w:r>
      <w:r w:rsidRPr="00371A96">
        <w:rPr>
          <w:rFonts w:ascii="Lucida Sans" w:hAnsi="Lucida Sans"/>
          <w:spacing w:val="-3"/>
        </w:rPr>
        <w:t xml:space="preserve"> </w:t>
      </w:r>
      <w:proofErr w:type="spellStart"/>
      <w:r w:rsidRPr="00371A96">
        <w:rPr>
          <w:rFonts w:ascii="Lucida Sans" w:hAnsi="Lucida Sans"/>
          <w:spacing w:val="-1"/>
        </w:rPr>
        <w:t>vancomycin</w:t>
      </w:r>
      <w:proofErr w:type="spellEnd"/>
      <w:r w:rsidRPr="00371A96">
        <w:rPr>
          <w:rFonts w:ascii="Lucida Sans" w:hAnsi="Lucida Sans"/>
          <w:spacing w:val="-4"/>
        </w:rPr>
        <w:t xml:space="preserve"> </w:t>
      </w:r>
      <w:r w:rsidRPr="00371A96">
        <w:rPr>
          <w:rFonts w:ascii="Lucida Sans" w:hAnsi="Lucida Sans"/>
          <w:spacing w:val="-1"/>
        </w:rPr>
        <w:t>prophylaxis</w:t>
      </w:r>
      <w:r w:rsidRPr="00371A96">
        <w:rPr>
          <w:rFonts w:ascii="Lucida Sans" w:hAnsi="Lucida Sans"/>
          <w:spacing w:val="-3"/>
        </w:rPr>
        <w:t xml:space="preserve"> </w:t>
      </w:r>
      <w:r w:rsidRPr="00371A96">
        <w:rPr>
          <w:rFonts w:ascii="Lucida Sans" w:hAnsi="Lucida Sans"/>
          <w:spacing w:val="-1"/>
        </w:rPr>
        <w:t>(OVP)</w:t>
      </w:r>
      <w:r w:rsidRPr="00371A96">
        <w:rPr>
          <w:rFonts w:ascii="Lucida Sans" w:hAnsi="Lucida Sans"/>
          <w:spacing w:val="-2"/>
        </w:rPr>
        <w:t xml:space="preserve"> </w:t>
      </w:r>
      <w:r w:rsidRPr="00371A96">
        <w:rPr>
          <w:rFonts w:ascii="Lucida Sans" w:hAnsi="Lucida Sans"/>
          <w:spacing w:val="-1"/>
        </w:rPr>
        <w:t>might</w:t>
      </w:r>
      <w:r w:rsidRPr="00371A96">
        <w:rPr>
          <w:rFonts w:ascii="Lucida Sans" w:hAnsi="Lucida Sans"/>
          <w:spacing w:val="1"/>
        </w:rPr>
        <w:t xml:space="preserve"> </w:t>
      </w:r>
      <w:r w:rsidRPr="00371A96">
        <w:rPr>
          <w:rFonts w:ascii="Lucida Sans" w:hAnsi="Lucida Sans"/>
          <w:spacing w:val="-2"/>
        </w:rPr>
        <w:t>reduce</w:t>
      </w:r>
      <w:r w:rsidRPr="00371A96">
        <w:rPr>
          <w:rFonts w:ascii="Lucida Sans" w:hAnsi="Lucida Sans"/>
          <w:spacing w:val="1"/>
        </w:rPr>
        <w:t xml:space="preserve"> </w:t>
      </w:r>
      <w:r w:rsidRPr="00371A96">
        <w:rPr>
          <w:rFonts w:ascii="Lucida Sans" w:hAnsi="Lucida Sans"/>
        </w:rPr>
        <w:t>risk</w:t>
      </w:r>
      <w:r w:rsidRPr="00371A96">
        <w:rPr>
          <w:rFonts w:ascii="Lucida Sans" w:hAnsi="Lucida Sans"/>
          <w:spacing w:val="-1"/>
        </w:rPr>
        <w:t xml:space="preserve"> for</w:t>
      </w:r>
      <w:r w:rsidRPr="00371A96">
        <w:rPr>
          <w:rFonts w:ascii="Lucida Sans" w:hAnsi="Lucida Sans"/>
        </w:rPr>
        <w:t xml:space="preserve"> </w:t>
      </w:r>
      <w:r w:rsidRPr="00371A96">
        <w:rPr>
          <w:rFonts w:ascii="Lucida Sans" w:hAnsi="Lucida Sans"/>
          <w:spacing w:val="-1"/>
        </w:rPr>
        <w:t>CDI</w:t>
      </w:r>
      <w:r w:rsidRPr="00371A96">
        <w:rPr>
          <w:rFonts w:ascii="Lucida Sans" w:hAnsi="Lucida Sans"/>
        </w:rPr>
        <w:t xml:space="preserve"> in</w:t>
      </w:r>
      <w:r w:rsidRPr="00371A96">
        <w:rPr>
          <w:rFonts w:ascii="Lucida Sans" w:hAnsi="Lucida Sans"/>
          <w:spacing w:val="-3"/>
        </w:rPr>
        <w:t xml:space="preserve"> </w:t>
      </w:r>
      <w:r w:rsidRPr="00371A96">
        <w:rPr>
          <w:rFonts w:ascii="Lucida Sans" w:hAnsi="Lucida Sans"/>
        </w:rPr>
        <w:t>these</w:t>
      </w:r>
      <w:r w:rsidRPr="00371A96">
        <w:rPr>
          <w:rFonts w:ascii="Lucida Sans" w:hAnsi="Lucida Sans"/>
          <w:spacing w:val="-2"/>
        </w:rPr>
        <w:t xml:space="preserve"> </w:t>
      </w:r>
      <w:r w:rsidRPr="00371A96">
        <w:rPr>
          <w:rFonts w:ascii="Lucida Sans" w:hAnsi="Lucida Sans"/>
          <w:spacing w:val="-1"/>
        </w:rPr>
        <w:t>patients.</w:t>
      </w:r>
      <w:r w:rsidRPr="00371A96">
        <w:rPr>
          <w:rFonts w:ascii="Lucida Sans" w:hAnsi="Lucida Sans"/>
          <w:spacing w:val="2"/>
        </w:rPr>
        <w:t xml:space="preserve"> </w:t>
      </w:r>
      <w:r w:rsidRPr="00371A96">
        <w:rPr>
          <w:rFonts w:ascii="Lucida Sans" w:hAnsi="Lucida Sans"/>
          <w:spacing w:val="-2"/>
        </w:rPr>
        <w:t>The</w:t>
      </w:r>
      <w:r w:rsidRPr="00371A96">
        <w:rPr>
          <w:rFonts w:ascii="Lucida Sans" w:hAnsi="Lucida Sans"/>
        </w:rPr>
        <w:t xml:space="preserve"> </w:t>
      </w:r>
      <w:r w:rsidRPr="00371A96">
        <w:rPr>
          <w:rFonts w:ascii="Lucida Sans" w:hAnsi="Lucida Sans"/>
          <w:spacing w:val="-1"/>
        </w:rPr>
        <w:t>purposes</w:t>
      </w:r>
      <w:r w:rsidRPr="00371A96">
        <w:rPr>
          <w:rFonts w:ascii="Lucida Sans" w:hAnsi="Lucida Sans"/>
          <w:spacing w:val="71"/>
        </w:rPr>
        <w:t xml:space="preserve"> </w:t>
      </w:r>
      <w:r w:rsidRPr="00371A96">
        <w:rPr>
          <w:rFonts w:ascii="Lucida Sans" w:hAnsi="Lucida Sans"/>
        </w:rPr>
        <w:t xml:space="preserve">of </w:t>
      </w:r>
      <w:r w:rsidRPr="00371A96">
        <w:rPr>
          <w:rFonts w:ascii="Lucida Sans" w:hAnsi="Lucida Sans"/>
          <w:spacing w:val="-1"/>
        </w:rPr>
        <w:t>this</w:t>
      </w:r>
      <w:r w:rsidRPr="00371A96">
        <w:rPr>
          <w:rFonts w:ascii="Lucida Sans" w:hAnsi="Lucida Sans"/>
          <w:spacing w:val="-3"/>
        </w:rPr>
        <w:t xml:space="preserve"> </w:t>
      </w:r>
      <w:r w:rsidRPr="00371A96">
        <w:rPr>
          <w:rFonts w:ascii="Lucida Sans" w:hAnsi="Lucida Sans"/>
          <w:spacing w:val="-1"/>
        </w:rPr>
        <w:t>study</w:t>
      </w:r>
      <w:r w:rsidRPr="00371A96">
        <w:rPr>
          <w:rFonts w:ascii="Lucida Sans" w:hAnsi="Lucida Sans"/>
          <w:spacing w:val="1"/>
        </w:rPr>
        <w:t xml:space="preserve"> </w:t>
      </w:r>
      <w:r w:rsidRPr="00371A96">
        <w:rPr>
          <w:rFonts w:ascii="Lucida Sans" w:hAnsi="Lucida Sans"/>
          <w:spacing w:val="-1"/>
        </w:rPr>
        <w:t>are</w:t>
      </w:r>
      <w:r w:rsidRPr="00371A96">
        <w:rPr>
          <w:rFonts w:ascii="Lucida Sans" w:hAnsi="Lucida Sans"/>
          <w:spacing w:val="1"/>
        </w:rPr>
        <w:t xml:space="preserve"> </w:t>
      </w:r>
      <w:r w:rsidRPr="00371A96">
        <w:rPr>
          <w:rFonts w:ascii="Lucida Sans" w:hAnsi="Lucida Sans"/>
          <w:spacing w:val="-1"/>
        </w:rPr>
        <w:t>(1)</w:t>
      </w:r>
      <w:r w:rsidRPr="00371A96">
        <w:rPr>
          <w:rFonts w:ascii="Lucida Sans" w:hAnsi="Lucida Sans"/>
          <w:spacing w:val="-2"/>
        </w:rPr>
        <w:t xml:space="preserve"> </w:t>
      </w:r>
      <w:r w:rsidRPr="00371A96">
        <w:rPr>
          <w:rFonts w:ascii="Lucida Sans" w:hAnsi="Lucida Sans"/>
        </w:rPr>
        <w:t xml:space="preserve">to </w:t>
      </w:r>
      <w:r w:rsidRPr="00371A96">
        <w:rPr>
          <w:rFonts w:ascii="Lucida Sans" w:hAnsi="Lucida Sans"/>
          <w:spacing w:val="-1"/>
        </w:rPr>
        <w:t xml:space="preserve">implement </w:t>
      </w:r>
      <w:r w:rsidRPr="00371A96">
        <w:rPr>
          <w:rFonts w:ascii="Lucida Sans" w:hAnsi="Lucida Sans"/>
        </w:rPr>
        <w:t>a</w:t>
      </w:r>
      <w:r w:rsidRPr="00371A96">
        <w:rPr>
          <w:rFonts w:ascii="Lucida Sans" w:hAnsi="Lucida Sans"/>
          <w:spacing w:val="1"/>
        </w:rPr>
        <w:t xml:space="preserve"> </w:t>
      </w:r>
      <w:r w:rsidRPr="00371A96">
        <w:rPr>
          <w:rFonts w:ascii="Lucida Sans" w:hAnsi="Lucida Sans"/>
          <w:spacing w:val="-1"/>
        </w:rPr>
        <w:t>structured</w:t>
      </w:r>
      <w:r w:rsidRPr="00371A96">
        <w:rPr>
          <w:rFonts w:ascii="Lucida Sans" w:hAnsi="Lucida Sans"/>
          <w:spacing w:val="-2"/>
        </w:rPr>
        <w:t xml:space="preserve"> </w:t>
      </w:r>
      <w:r w:rsidRPr="00371A96">
        <w:rPr>
          <w:rFonts w:ascii="Lucida Sans" w:hAnsi="Lucida Sans"/>
          <w:spacing w:val="-1"/>
        </w:rPr>
        <w:t>protocol</w:t>
      </w:r>
      <w:r w:rsidRPr="00371A96">
        <w:rPr>
          <w:rFonts w:ascii="Lucida Sans" w:hAnsi="Lucida Sans"/>
        </w:rPr>
        <w:t xml:space="preserve"> </w:t>
      </w:r>
      <w:r w:rsidRPr="00371A96">
        <w:rPr>
          <w:rFonts w:ascii="Lucida Sans" w:hAnsi="Lucida Sans"/>
          <w:spacing w:val="-1"/>
        </w:rPr>
        <w:t>for</w:t>
      </w:r>
      <w:r w:rsidRPr="00371A96">
        <w:rPr>
          <w:rFonts w:ascii="Lucida Sans" w:hAnsi="Lucida Sans"/>
        </w:rPr>
        <w:t xml:space="preserve"> </w:t>
      </w:r>
      <w:r w:rsidRPr="00371A96">
        <w:rPr>
          <w:rFonts w:ascii="Lucida Sans" w:hAnsi="Lucida Sans"/>
          <w:spacing w:val="-1"/>
        </w:rPr>
        <w:t>identifying</w:t>
      </w:r>
      <w:r w:rsidRPr="00371A96">
        <w:rPr>
          <w:rFonts w:ascii="Lucida Sans" w:hAnsi="Lucida Sans"/>
          <w:spacing w:val="1"/>
        </w:rPr>
        <w:t xml:space="preserve"> </w:t>
      </w:r>
      <w:r w:rsidRPr="00371A96">
        <w:rPr>
          <w:rFonts w:ascii="Lucida Sans" w:hAnsi="Lucida Sans"/>
          <w:spacing w:val="-1"/>
        </w:rPr>
        <w:t>and treating high-risk patients</w:t>
      </w:r>
      <w:r w:rsidRPr="00371A96">
        <w:rPr>
          <w:rFonts w:ascii="Lucida Sans" w:hAnsi="Lucida Sans"/>
          <w:spacing w:val="65"/>
        </w:rPr>
        <w:t xml:space="preserve"> </w:t>
      </w:r>
      <w:r w:rsidRPr="00371A96">
        <w:rPr>
          <w:rFonts w:ascii="Lucida Sans" w:hAnsi="Lucida Sans"/>
        </w:rPr>
        <w:t xml:space="preserve">with </w:t>
      </w:r>
      <w:r w:rsidRPr="00371A96">
        <w:rPr>
          <w:rFonts w:ascii="Lucida Sans" w:hAnsi="Lucida Sans"/>
          <w:spacing w:val="-1"/>
        </w:rPr>
        <w:t>OVP,</w:t>
      </w:r>
      <w:r w:rsidRPr="00371A96">
        <w:rPr>
          <w:rFonts w:ascii="Lucida Sans" w:hAnsi="Lucida Sans"/>
        </w:rPr>
        <w:t xml:space="preserve"> and</w:t>
      </w:r>
      <w:r w:rsidRPr="00371A96">
        <w:rPr>
          <w:rFonts w:ascii="Lucida Sans" w:hAnsi="Lucida Sans"/>
          <w:spacing w:val="-1"/>
        </w:rPr>
        <w:t xml:space="preserve"> (2)</w:t>
      </w:r>
      <w:r w:rsidRPr="00371A96">
        <w:rPr>
          <w:rFonts w:ascii="Lucida Sans" w:hAnsi="Lucida Sans"/>
          <w:spacing w:val="-2"/>
        </w:rPr>
        <w:t xml:space="preserve"> </w:t>
      </w:r>
      <w:r w:rsidRPr="00371A96">
        <w:rPr>
          <w:rFonts w:ascii="Lucida Sans" w:hAnsi="Lucida Sans"/>
        </w:rPr>
        <w:t xml:space="preserve">to </w:t>
      </w:r>
      <w:r w:rsidRPr="00371A96">
        <w:rPr>
          <w:rFonts w:ascii="Lucida Sans" w:hAnsi="Lucida Sans"/>
          <w:spacing w:val="-1"/>
        </w:rPr>
        <w:t>compare</w:t>
      </w:r>
      <w:r w:rsidRPr="00371A96">
        <w:rPr>
          <w:rFonts w:ascii="Lucida Sans" w:hAnsi="Lucida Sans"/>
        </w:rPr>
        <w:t xml:space="preserve"> </w:t>
      </w:r>
      <w:r w:rsidRPr="00371A96">
        <w:rPr>
          <w:rFonts w:ascii="Lucida Sans" w:hAnsi="Lucida Sans"/>
          <w:spacing w:val="-1"/>
        </w:rPr>
        <w:t>the</w:t>
      </w:r>
      <w:r w:rsidRPr="00371A96">
        <w:rPr>
          <w:rFonts w:ascii="Lucida Sans" w:hAnsi="Lucida Sans"/>
          <w:spacing w:val="-2"/>
        </w:rPr>
        <w:t xml:space="preserve"> </w:t>
      </w:r>
      <w:r w:rsidRPr="00371A96">
        <w:rPr>
          <w:rFonts w:ascii="Lucida Sans" w:hAnsi="Lucida Sans"/>
          <w:spacing w:val="-1"/>
        </w:rPr>
        <w:t>outcomes</w:t>
      </w:r>
      <w:r w:rsidRPr="00371A96">
        <w:rPr>
          <w:rFonts w:ascii="Lucida Sans" w:hAnsi="Lucida Sans"/>
        </w:rPr>
        <w:t xml:space="preserve"> </w:t>
      </w:r>
      <w:r w:rsidRPr="00371A96">
        <w:rPr>
          <w:rFonts w:ascii="Lucida Sans" w:hAnsi="Lucida Sans"/>
          <w:spacing w:val="-1"/>
        </w:rPr>
        <w:t>of patients</w:t>
      </w:r>
      <w:r w:rsidRPr="00371A96">
        <w:rPr>
          <w:rFonts w:ascii="Lucida Sans" w:hAnsi="Lucida Sans"/>
          <w:spacing w:val="1"/>
        </w:rPr>
        <w:t xml:space="preserve"> </w:t>
      </w:r>
      <w:r w:rsidRPr="00371A96">
        <w:rPr>
          <w:rFonts w:ascii="Lucida Sans" w:hAnsi="Lucida Sans"/>
          <w:spacing w:val="-1"/>
        </w:rPr>
        <w:t>who</w:t>
      </w:r>
      <w:r w:rsidRPr="00371A96">
        <w:rPr>
          <w:rFonts w:ascii="Lucida Sans" w:hAnsi="Lucida Sans"/>
          <w:spacing w:val="1"/>
        </w:rPr>
        <w:t xml:space="preserve"> </w:t>
      </w:r>
      <w:r w:rsidRPr="00371A96">
        <w:rPr>
          <w:rFonts w:ascii="Lucida Sans" w:hAnsi="Lucida Sans"/>
          <w:spacing w:val="-1"/>
        </w:rPr>
        <w:t>receive</w:t>
      </w:r>
      <w:r w:rsidRPr="00371A96">
        <w:rPr>
          <w:rFonts w:ascii="Lucida Sans" w:hAnsi="Lucida Sans"/>
          <w:spacing w:val="3"/>
        </w:rPr>
        <w:t xml:space="preserve"> </w:t>
      </w:r>
      <w:r w:rsidRPr="00371A96">
        <w:rPr>
          <w:rFonts w:ascii="Lucida Sans" w:hAnsi="Lucida Sans"/>
          <w:spacing w:val="-1"/>
        </w:rPr>
        <w:t>protocol-based</w:t>
      </w:r>
      <w:r w:rsidRPr="00371A96">
        <w:rPr>
          <w:rFonts w:ascii="Lucida Sans" w:hAnsi="Lucida Sans"/>
        </w:rPr>
        <w:t xml:space="preserve"> </w:t>
      </w:r>
      <w:r w:rsidRPr="00371A96">
        <w:rPr>
          <w:rFonts w:ascii="Lucida Sans" w:hAnsi="Lucida Sans"/>
          <w:spacing w:val="-2"/>
        </w:rPr>
        <w:t>OVP</w:t>
      </w:r>
      <w:r w:rsidRPr="00371A96">
        <w:rPr>
          <w:rFonts w:ascii="Lucida Sans" w:hAnsi="Lucida Sans"/>
          <w:spacing w:val="1"/>
        </w:rPr>
        <w:t xml:space="preserve"> </w:t>
      </w:r>
      <w:r w:rsidRPr="00371A96">
        <w:rPr>
          <w:rFonts w:ascii="Lucida Sans" w:hAnsi="Lucida Sans"/>
          <w:spacing w:val="-1"/>
        </w:rPr>
        <w:t>to</w:t>
      </w:r>
      <w:r w:rsidRPr="00371A96">
        <w:rPr>
          <w:rFonts w:ascii="Lucida Sans" w:hAnsi="Lucida Sans"/>
          <w:spacing w:val="1"/>
        </w:rPr>
        <w:t xml:space="preserve"> </w:t>
      </w:r>
      <w:r w:rsidRPr="00371A96">
        <w:rPr>
          <w:rFonts w:ascii="Lucida Sans" w:hAnsi="Lucida Sans"/>
          <w:spacing w:val="-1"/>
        </w:rPr>
        <w:t>the</w:t>
      </w:r>
      <w:r w:rsidRPr="00371A96">
        <w:rPr>
          <w:rFonts w:ascii="Lucida Sans" w:hAnsi="Lucida Sans"/>
          <w:spacing w:val="37"/>
        </w:rPr>
        <w:t xml:space="preserve"> </w:t>
      </w:r>
      <w:r w:rsidRPr="00371A96">
        <w:rPr>
          <w:rFonts w:ascii="Lucida Sans" w:hAnsi="Lucida Sans"/>
          <w:spacing w:val="-1"/>
        </w:rPr>
        <w:t>outcomes</w:t>
      </w:r>
      <w:r w:rsidRPr="00371A96">
        <w:rPr>
          <w:rFonts w:ascii="Lucida Sans" w:hAnsi="Lucida Sans"/>
          <w:spacing w:val="-2"/>
        </w:rPr>
        <w:t xml:space="preserve"> </w:t>
      </w:r>
      <w:r w:rsidRPr="00371A96">
        <w:rPr>
          <w:rFonts w:ascii="Lucida Sans" w:hAnsi="Lucida Sans"/>
        </w:rPr>
        <w:t>of a</w:t>
      </w:r>
      <w:r w:rsidRPr="00371A96">
        <w:rPr>
          <w:rFonts w:ascii="Lucida Sans" w:hAnsi="Lucida Sans"/>
          <w:spacing w:val="-3"/>
        </w:rPr>
        <w:t xml:space="preserve"> </w:t>
      </w:r>
      <w:r w:rsidRPr="00371A96">
        <w:rPr>
          <w:rFonts w:ascii="Lucida Sans" w:hAnsi="Lucida Sans"/>
          <w:spacing w:val="-1"/>
        </w:rPr>
        <w:t>historical control</w:t>
      </w:r>
      <w:r w:rsidRPr="00371A96">
        <w:rPr>
          <w:rFonts w:ascii="Lucida Sans" w:hAnsi="Lucida Sans"/>
        </w:rPr>
        <w:t xml:space="preserve"> </w:t>
      </w:r>
      <w:r w:rsidRPr="00371A96">
        <w:rPr>
          <w:rFonts w:ascii="Lucida Sans" w:hAnsi="Lucida Sans"/>
          <w:spacing w:val="-1"/>
        </w:rPr>
        <w:t xml:space="preserve">group </w:t>
      </w:r>
      <w:r w:rsidRPr="00371A96">
        <w:rPr>
          <w:rFonts w:ascii="Lucida Sans" w:hAnsi="Lucida Sans"/>
        </w:rPr>
        <w:t>of</w:t>
      </w:r>
      <w:r w:rsidRPr="00371A96">
        <w:rPr>
          <w:rFonts w:ascii="Lucida Sans" w:hAnsi="Lucida Sans"/>
          <w:spacing w:val="-3"/>
        </w:rPr>
        <w:t xml:space="preserve"> </w:t>
      </w:r>
      <w:r w:rsidRPr="00371A96">
        <w:rPr>
          <w:rFonts w:ascii="Lucida Sans" w:hAnsi="Lucida Sans"/>
          <w:spacing w:val="-1"/>
        </w:rPr>
        <w:t>patients</w:t>
      </w:r>
      <w:r w:rsidRPr="00371A96">
        <w:rPr>
          <w:rFonts w:ascii="Lucida Sans" w:hAnsi="Lucida Sans"/>
          <w:spacing w:val="-2"/>
        </w:rPr>
        <w:t xml:space="preserve"> who</w:t>
      </w:r>
      <w:r w:rsidRPr="00371A96">
        <w:rPr>
          <w:rFonts w:ascii="Lucida Sans" w:hAnsi="Lucida Sans"/>
          <w:spacing w:val="1"/>
        </w:rPr>
        <w:t xml:space="preserve"> </w:t>
      </w:r>
      <w:r w:rsidRPr="00371A96">
        <w:rPr>
          <w:rFonts w:ascii="Lucida Sans" w:hAnsi="Lucida Sans"/>
          <w:spacing w:val="-1"/>
        </w:rPr>
        <w:t>received</w:t>
      </w:r>
      <w:r w:rsidRPr="00371A96">
        <w:rPr>
          <w:rFonts w:ascii="Lucida Sans" w:hAnsi="Lucida Sans"/>
        </w:rPr>
        <w:t xml:space="preserve"> </w:t>
      </w:r>
      <w:r w:rsidRPr="00371A96">
        <w:rPr>
          <w:rFonts w:ascii="Lucida Sans" w:hAnsi="Lucida Sans"/>
          <w:spacing w:val="-1"/>
        </w:rPr>
        <w:t>broad-spectrum</w:t>
      </w:r>
      <w:r w:rsidRPr="00371A96">
        <w:rPr>
          <w:rFonts w:ascii="Lucida Sans" w:hAnsi="Lucida Sans"/>
          <w:spacing w:val="-2"/>
        </w:rPr>
        <w:t xml:space="preserve"> </w:t>
      </w:r>
      <w:r w:rsidRPr="00371A96">
        <w:rPr>
          <w:rFonts w:ascii="Lucida Sans" w:hAnsi="Lucida Sans"/>
          <w:spacing w:val="-1"/>
        </w:rPr>
        <w:t>antibiotic</w:t>
      </w:r>
      <w:r w:rsidRPr="00371A96">
        <w:rPr>
          <w:rFonts w:ascii="Lucida Sans" w:hAnsi="Lucida Sans"/>
          <w:spacing w:val="-2"/>
        </w:rPr>
        <w:t xml:space="preserve"> </w:t>
      </w:r>
      <w:r w:rsidRPr="00371A96">
        <w:rPr>
          <w:rFonts w:ascii="Lucida Sans" w:hAnsi="Lucida Sans"/>
          <w:spacing w:val="-1"/>
        </w:rPr>
        <w:t>therapy</w:t>
      </w:r>
      <w:r w:rsidRPr="00371A96">
        <w:rPr>
          <w:rFonts w:ascii="Lucida Sans" w:hAnsi="Lucida Sans"/>
          <w:spacing w:val="69"/>
        </w:rPr>
        <w:t xml:space="preserve"> </w:t>
      </w:r>
      <w:r w:rsidRPr="00371A96">
        <w:rPr>
          <w:rFonts w:ascii="Lucida Sans" w:hAnsi="Lucida Sans"/>
          <w:spacing w:val="-1"/>
        </w:rPr>
        <w:t>during inpatient</w:t>
      </w:r>
      <w:r w:rsidRPr="00371A96">
        <w:rPr>
          <w:rFonts w:ascii="Lucida Sans" w:hAnsi="Lucida Sans"/>
        </w:rPr>
        <w:t xml:space="preserve"> care</w:t>
      </w:r>
      <w:r w:rsidRPr="00371A96">
        <w:rPr>
          <w:rFonts w:ascii="Lucida Sans" w:hAnsi="Lucida Sans"/>
          <w:spacing w:val="-2"/>
        </w:rPr>
        <w:t xml:space="preserve"> </w:t>
      </w:r>
      <w:r w:rsidRPr="00371A96">
        <w:rPr>
          <w:rFonts w:ascii="Lucida Sans" w:hAnsi="Lucida Sans"/>
        </w:rPr>
        <w:t>at</w:t>
      </w:r>
      <w:r w:rsidRPr="00371A96">
        <w:rPr>
          <w:rFonts w:ascii="Lucida Sans" w:hAnsi="Lucida Sans"/>
          <w:spacing w:val="1"/>
        </w:rPr>
        <w:t xml:space="preserve"> </w:t>
      </w:r>
      <w:r w:rsidRPr="00371A96">
        <w:rPr>
          <w:rFonts w:ascii="Lucida Sans" w:hAnsi="Lucida Sans"/>
        </w:rPr>
        <w:t>an</w:t>
      </w:r>
      <w:r w:rsidRPr="00371A96">
        <w:rPr>
          <w:rFonts w:ascii="Lucida Sans" w:hAnsi="Lucida Sans"/>
          <w:spacing w:val="-3"/>
        </w:rPr>
        <w:t xml:space="preserve"> </w:t>
      </w:r>
      <w:r w:rsidRPr="00371A96">
        <w:rPr>
          <w:rFonts w:ascii="Lucida Sans" w:hAnsi="Lucida Sans"/>
          <w:spacing w:val="-1"/>
        </w:rPr>
        <w:t>academic</w:t>
      </w:r>
      <w:r w:rsidRPr="00371A96">
        <w:rPr>
          <w:rFonts w:ascii="Lucida Sans" w:hAnsi="Lucida Sans"/>
          <w:spacing w:val="-2"/>
        </w:rPr>
        <w:t xml:space="preserve"> </w:t>
      </w:r>
      <w:r w:rsidRPr="00371A96">
        <w:rPr>
          <w:rFonts w:ascii="Lucida Sans" w:hAnsi="Lucida Sans"/>
          <w:spacing w:val="-1"/>
        </w:rPr>
        <w:t>medical</w:t>
      </w:r>
      <w:r w:rsidRPr="00371A96">
        <w:rPr>
          <w:rFonts w:ascii="Lucida Sans" w:hAnsi="Lucida Sans"/>
          <w:spacing w:val="-2"/>
        </w:rPr>
        <w:t xml:space="preserve"> </w:t>
      </w:r>
      <w:r w:rsidRPr="00371A96">
        <w:rPr>
          <w:rFonts w:ascii="Lucida Sans" w:hAnsi="Lucida Sans"/>
          <w:spacing w:val="-1"/>
        </w:rPr>
        <w:t>center.</w:t>
      </w:r>
    </w:p>
    <w:p w:rsidR="00F25207" w:rsidRPr="00371A96" w:rsidRDefault="00F25207" w:rsidP="00F25207">
      <w:pPr>
        <w:pStyle w:val="BodyText"/>
        <w:spacing w:after="120"/>
        <w:ind w:left="0"/>
        <w:rPr>
          <w:rFonts w:ascii="Lucida Sans" w:hAnsi="Lucida Sans"/>
        </w:rPr>
      </w:pPr>
      <w:r w:rsidRPr="00371A96">
        <w:rPr>
          <w:rFonts w:ascii="Lucida Sans" w:hAnsi="Lucida Sans"/>
          <w:b/>
          <w:caps/>
          <w:spacing w:val="-1"/>
        </w:rPr>
        <w:t>Methods</w:t>
      </w:r>
      <w:r w:rsidRPr="00371A96">
        <w:rPr>
          <w:rFonts w:ascii="Lucida Sans" w:hAnsi="Lucida Sans"/>
          <w:spacing w:val="-1"/>
        </w:rPr>
        <w:br/>
      </w:r>
      <w:proofErr w:type="gramStart"/>
      <w:r w:rsidRPr="00371A96">
        <w:rPr>
          <w:rFonts w:ascii="Lucida Sans" w:hAnsi="Lucida Sans"/>
        </w:rPr>
        <w:t>We</w:t>
      </w:r>
      <w:proofErr w:type="gramEnd"/>
      <w:r w:rsidRPr="00371A96">
        <w:rPr>
          <w:rFonts w:ascii="Lucida Sans" w:hAnsi="Lucida Sans"/>
          <w:spacing w:val="-2"/>
        </w:rPr>
        <w:t xml:space="preserve"> </w:t>
      </w:r>
      <w:r w:rsidRPr="00371A96">
        <w:rPr>
          <w:rFonts w:ascii="Lucida Sans" w:hAnsi="Lucida Sans"/>
          <w:spacing w:val="-1"/>
        </w:rPr>
        <w:t>compared</w:t>
      </w:r>
      <w:r w:rsidRPr="00371A96">
        <w:rPr>
          <w:rFonts w:ascii="Lucida Sans" w:hAnsi="Lucida Sans"/>
        </w:rPr>
        <w:t xml:space="preserve"> </w:t>
      </w:r>
      <w:r w:rsidRPr="00371A96">
        <w:rPr>
          <w:rFonts w:ascii="Lucida Sans" w:hAnsi="Lucida Sans"/>
          <w:spacing w:val="-1"/>
        </w:rPr>
        <w:t>recurrent CDI</w:t>
      </w:r>
      <w:r w:rsidRPr="00371A96">
        <w:rPr>
          <w:rFonts w:ascii="Lucida Sans" w:hAnsi="Lucida Sans"/>
        </w:rPr>
        <w:t xml:space="preserve"> </w:t>
      </w:r>
      <w:r w:rsidRPr="00371A96">
        <w:rPr>
          <w:rFonts w:ascii="Lucida Sans" w:hAnsi="Lucida Sans"/>
          <w:spacing w:val="-1"/>
        </w:rPr>
        <w:t>rates</w:t>
      </w:r>
      <w:r w:rsidRPr="00371A96">
        <w:rPr>
          <w:rFonts w:ascii="Lucida Sans" w:hAnsi="Lucida Sans"/>
        </w:rPr>
        <w:t xml:space="preserve"> in</w:t>
      </w:r>
      <w:r w:rsidRPr="00371A96">
        <w:rPr>
          <w:rFonts w:ascii="Lucida Sans" w:hAnsi="Lucida Sans"/>
          <w:spacing w:val="-1"/>
        </w:rPr>
        <w:t xml:space="preserve"> </w:t>
      </w:r>
      <w:r w:rsidRPr="00371A96">
        <w:rPr>
          <w:rFonts w:ascii="Lucida Sans" w:hAnsi="Lucida Sans"/>
        </w:rPr>
        <w:t xml:space="preserve">a </w:t>
      </w:r>
      <w:r w:rsidRPr="00371A96">
        <w:rPr>
          <w:rFonts w:ascii="Lucida Sans" w:hAnsi="Lucida Sans"/>
          <w:spacing w:val="-1"/>
        </w:rPr>
        <w:t>prospective</w:t>
      </w:r>
      <w:r w:rsidRPr="00371A96">
        <w:rPr>
          <w:rFonts w:ascii="Lucida Sans" w:hAnsi="Lucida Sans"/>
        </w:rPr>
        <w:t xml:space="preserve"> </w:t>
      </w:r>
      <w:r w:rsidRPr="00371A96">
        <w:rPr>
          <w:rFonts w:ascii="Lucida Sans" w:hAnsi="Lucida Sans"/>
          <w:spacing w:val="-1"/>
        </w:rPr>
        <w:t xml:space="preserve">group </w:t>
      </w:r>
      <w:r w:rsidRPr="00371A96">
        <w:rPr>
          <w:rFonts w:ascii="Lucida Sans" w:hAnsi="Lucida Sans"/>
        </w:rPr>
        <w:t>of</w:t>
      </w:r>
      <w:r w:rsidRPr="00371A96">
        <w:rPr>
          <w:rFonts w:ascii="Lucida Sans" w:hAnsi="Lucida Sans"/>
          <w:spacing w:val="1"/>
        </w:rPr>
        <w:t xml:space="preserve"> </w:t>
      </w:r>
      <w:r w:rsidRPr="00371A96">
        <w:rPr>
          <w:rFonts w:ascii="Lucida Sans" w:hAnsi="Lucida Sans"/>
          <w:spacing w:val="-1"/>
        </w:rPr>
        <w:t>inpatients</w:t>
      </w:r>
      <w:r w:rsidRPr="00371A96">
        <w:rPr>
          <w:rFonts w:ascii="Lucida Sans" w:hAnsi="Lucida Sans"/>
          <w:spacing w:val="-2"/>
        </w:rPr>
        <w:t xml:space="preserve"> </w:t>
      </w:r>
      <w:r w:rsidRPr="00371A96">
        <w:rPr>
          <w:rFonts w:ascii="Lucida Sans" w:hAnsi="Lucida Sans"/>
        </w:rPr>
        <w:t xml:space="preserve">who </w:t>
      </w:r>
      <w:r w:rsidRPr="00371A96">
        <w:rPr>
          <w:rFonts w:ascii="Lucida Sans" w:hAnsi="Lucida Sans"/>
          <w:spacing w:val="-1"/>
        </w:rPr>
        <w:t>received</w:t>
      </w:r>
      <w:r w:rsidRPr="00371A96">
        <w:rPr>
          <w:rFonts w:ascii="Lucida Sans" w:hAnsi="Lucida Sans"/>
          <w:spacing w:val="-3"/>
        </w:rPr>
        <w:t xml:space="preserve"> </w:t>
      </w:r>
      <w:r w:rsidRPr="00371A96">
        <w:rPr>
          <w:rFonts w:ascii="Lucida Sans" w:hAnsi="Lucida Sans"/>
          <w:spacing w:val="-1"/>
        </w:rPr>
        <w:t>OVP</w:t>
      </w:r>
      <w:r w:rsidRPr="00371A96">
        <w:rPr>
          <w:rFonts w:ascii="Lucida Sans" w:hAnsi="Lucida Sans"/>
          <w:spacing w:val="50"/>
        </w:rPr>
        <w:t xml:space="preserve"> </w:t>
      </w:r>
      <w:r w:rsidRPr="00371A96">
        <w:rPr>
          <w:rFonts w:ascii="Lucida Sans" w:hAnsi="Lucida Sans"/>
          <w:spacing w:val="-1"/>
        </w:rPr>
        <w:t>concurrently</w:t>
      </w:r>
      <w:r w:rsidRPr="00371A96">
        <w:rPr>
          <w:rFonts w:ascii="Lucida Sans" w:hAnsi="Lucida Sans"/>
          <w:spacing w:val="-2"/>
        </w:rPr>
        <w:t xml:space="preserve"> </w:t>
      </w:r>
      <w:r w:rsidRPr="00371A96">
        <w:rPr>
          <w:rFonts w:ascii="Lucida Sans" w:hAnsi="Lucida Sans"/>
        </w:rPr>
        <w:t xml:space="preserve">with </w:t>
      </w:r>
      <w:r w:rsidRPr="00371A96">
        <w:rPr>
          <w:rFonts w:ascii="Lucida Sans" w:hAnsi="Lucida Sans"/>
          <w:spacing w:val="-1"/>
        </w:rPr>
        <w:t>systemic</w:t>
      </w:r>
      <w:r w:rsidRPr="00371A96">
        <w:rPr>
          <w:rFonts w:ascii="Lucida Sans" w:hAnsi="Lucida Sans"/>
          <w:spacing w:val="-5"/>
        </w:rPr>
        <w:t xml:space="preserve"> </w:t>
      </w:r>
      <w:r w:rsidRPr="00371A96">
        <w:rPr>
          <w:rFonts w:ascii="Lucida Sans" w:hAnsi="Lucida Sans"/>
          <w:spacing w:val="-1"/>
        </w:rPr>
        <w:t>broad-spectrum</w:t>
      </w:r>
      <w:r w:rsidRPr="00371A96">
        <w:rPr>
          <w:rFonts w:ascii="Lucida Sans" w:hAnsi="Lucida Sans"/>
          <w:spacing w:val="1"/>
        </w:rPr>
        <w:t xml:space="preserve"> </w:t>
      </w:r>
      <w:r w:rsidRPr="00371A96">
        <w:rPr>
          <w:rFonts w:ascii="Lucida Sans" w:hAnsi="Lucida Sans"/>
          <w:spacing w:val="-1"/>
        </w:rPr>
        <w:t>antibiotics</w:t>
      </w:r>
      <w:r w:rsidRPr="00371A96">
        <w:rPr>
          <w:rFonts w:ascii="Lucida Sans" w:hAnsi="Lucida Sans"/>
          <w:spacing w:val="-2"/>
        </w:rPr>
        <w:t xml:space="preserve"> </w:t>
      </w:r>
      <w:r w:rsidRPr="00371A96">
        <w:rPr>
          <w:rFonts w:ascii="Lucida Sans" w:hAnsi="Lucida Sans"/>
        </w:rPr>
        <w:t>versus</w:t>
      </w:r>
      <w:r w:rsidRPr="00371A96">
        <w:rPr>
          <w:rFonts w:ascii="Lucida Sans" w:hAnsi="Lucida Sans"/>
          <w:spacing w:val="-4"/>
        </w:rPr>
        <w:t xml:space="preserve"> </w:t>
      </w:r>
      <w:r w:rsidRPr="00371A96">
        <w:rPr>
          <w:rFonts w:ascii="Lucida Sans" w:hAnsi="Lucida Sans"/>
        </w:rPr>
        <w:t xml:space="preserve">a </w:t>
      </w:r>
      <w:r w:rsidRPr="00371A96">
        <w:rPr>
          <w:rFonts w:ascii="Lucida Sans" w:hAnsi="Lucida Sans"/>
          <w:spacing w:val="-1"/>
        </w:rPr>
        <w:t>retrospective</w:t>
      </w:r>
      <w:r w:rsidRPr="00371A96">
        <w:rPr>
          <w:rFonts w:ascii="Lucida Sans" w:hAnsi="Lucida Sans"/>
          <w:spacing w:val="-2"/>
        </w:rPr>
        <w:t xml:space="preserve"> </w:t>
      </w:r>
      <w:r w:rsidRPr="00371A96">
        <w:rPr>
          <w:rFonts w:ascii="Lucida Sans" w:hAnsi="Lucida Sans"/>
          <w:spacing w:val="-1"/>
        </w:rPr>
        <w:t xml:space="preserve">group </w:t>
      </w:r>
      <w:r w:rsidRPr="00371A96">
        <w:rPr>
          <w:rFonts w:ascii="Lucida Sans" w:hAnsi="Lucida Sans"/>
        </w:rPr>
        <w:t>of</w:t>
      </w:r>
      <w:r w:rsidRPr="00371A96">
        <w:rPr>
          <w:rFonts w:ascii="Lucida Sans" w:hAnsi="Lucida Sans"/>
          <w:spacing w:val="2"/>
        </w:rPr>
        <w:t xml:space="preserve"> </w:t>
      </w:r>
      <w:r w:rsidRPr="00371A96">
        <w:rPr>
          <w:rFonts w:ascii="Lucida Sans" w:hAnsi="Lucida Sans"/>
          <w:spacing w:val="-1"/>
        </w:rPr>
        <w:t>inpatients</w:t>
      </w:r>
      <w:r w:rsidRPr="00371A96">
        <w:rPr>
          <w:rFonts w:ascii="Lucida Sans" w:hAnsi="Lucida Sans"/>
        </w:rPr>
        <w:t xml:space="preserve"> </w:t>
      </w:r>
      <w:r w:rsidRPr="00371A96">
        <w:rPr>
          <w:rFonts w:ascii="Lucida Sans" w:hAnsi="Lucida Sans"/>
          <w:spacing w:val="-2"/>
        </w:rPr>
        <w:t>who</w:t>
      </w:r>
      <w:r w:rsidRPr="00371A96">
        <w:rPr>
          <w:rFonts w:ascii="Lucida Sans" w:hAnsi="Lucida Sans"/>
          <w:spacing w:val="61"/>
        </w:rPr>
        <w:t xml:space="preserve"> </w:t>
      </w:r>
      <w:r w:rsidRPr="00371A96">
        <w:rPr>
          <w:rFonts w:ascii="Lucida Sans" w:hAnsi="Lucida Sans"/>
          <w:spacing w:val="-1"/>
        </w:rPr>
        <w:t>did not</w:t>
      </w:r>
      <w:r w:rsidRPr="00371A96">
        <w:rPr>
          <w:rFonts w:ascii="Lucida Sans" w:hAnsi="Lucida Sans"/>
        </w:rPr>
        <w:t xml:space="preserve"> </w:t>
      </w:r>
      <w:r w:rsidRPr="00371A96">
        <w:rPr>
          <w:rFonts w:ascii="Lucida Sans" w:hAnsi="Lucida Sans"/>
          <w:spacing w:val="-1"/>
        </w:rPr>
        <w:t>receive</w:t>
      </w:r>
      <w:r w:rsidRPr="00371A96">
        <w:rPr>
          <w:rFonts w:ascii="Lucida Sans" w:hAnsi="Lucida Sans"/>
          <w:spacing w:val="-2"/>
        </w:rPr>
        <w:t xml:space="preserve"> </w:t>
      </w:r>
      <w:r w:rsidRPr="00371A96">
        <w:rPr>
          <w:rFonts w:ascii="Lucida Sans" w:hAnsi="Lucida Sans"/>
          <w:spacing w:val="-1"/>
        </w:rPr>
        <w:t>OVP.</w:t>
      </w:r>
      <w:r w:rsidRPr="00371A96">
        <w:rPr>
          <w:rFonts w:ascii="Lucida Sans" w:hAnsi="Lucida Sans"/>
          <w:spacing w:val="-3"/>
        </w:rPr>
        <w:t xml:space="preserve"> </w:t>
      </w:r>
      <w:r w:rsidRPr="00371A96">
        <w:rPr>
          <w:rFonts w:ascii="Lucida Sans" w:hAnsi="Lucida Sans"/>
        </w:rPr>
        <w:t xml:space="preserve">We </w:t>
      </w:r>
      <w:r w:rsidRPr="00371A96">
        <w:rPr>
          <w:rFonts w:ascii="Lucida Sans" w:hAnsi="Lucida Sans"/>
          <w:spacing w:val="-1"/>
        </w:rPr>
        <w:t>assessed for</w:t>
      </w:r>
      <w:r w:rsidRPr="00371A96">
        <w:rPr>
          <w:rFonts w:ascii="Lucida Sans" w:hAnsi="Lucida Sans"/>
        </w:rPr>
        <w:t xml:space="preserve"> </w:t>
      </w:r>
      <w:r w:rsidRPr="00371A96">
        <w:rPr>
          <w:rFonts w:ascii="Lucida Sans" w:hAnsi="Lucida Sans"/>
          <w:spacing w:val="-1"/>
        </w:rPr>
        <w:t>CDI</w:t>
      </w:r>
      <w:r w:rsidRPr="00371A96">
        <w:rPr>
          <w:rFonts w:ascii="Lucida Sans" w:hAnsi="Lucida Sans"/>
        </w:rPr>
        <w:t xml:space="preserve"> </w:t>
      </w:r>
      <w:r w:rsidRPr="00371A96">
        <w:rPr>
          <w:rFonts w:ascii="Lucida Sans" w:hAnsi="Lucida Sans"/>
          <w:spacing w:val="-1"/>
        </w:rPr>
        <w:t>recurrence</w:t>
      </w:r>
      <w:r w:rsidRPr="00371A96">
        <w:rPr>
          <w:rFonts w:ascii="Lucida Sans" w:hAnsi="Lucida Sans"/>
        </w:rPr>
        <w:t xml:space="preserve"> </w:t>
      </w:r>
      <w:r w:rsidRPr="00371A96">
        <w:rPr>
          <w:rFonts w:ascii="Lucida Sans" w:hAnsi="Lucida Sans"/>
          <w:spacing w:val="-2"/>
        </w:rPr>
        <w:t>by</w:t>
      </w:r>
      <w:r w:rsidRPr="00371A96">
        <w:rPr>
          <w:rFonts w:ascii="Lucida Sans" w:hAnsi="Lucida Sans"/>
        </w:rPr>
        <w:t xml:space="preserve"> </w:t>
      </w:r>
      <w:r w:rsidRPr="00371A96">
        <w:rPr>
          <w:rFonts w:ascii="Lucida Sans" w:hAnsi="Lucida Sans"/>
          <w:spacing w:val="-1"/>
        </w:rPr>
        <w:t xml:space="preserve">completing </w:t>
      </w:r>
      <w:r w:rsidRPr="00371A96">
        <w:rPr>
          <w:rFonts w:ascii="Lucida Sans" w:hAnsi="Lucida Sans"/>
        </w:rPr>
        <w:t xml:space="preserve">a </w:t>
      </w:r>
      <w:r w:rsidRPr="00371A96">
        <w:rPr>
          <w:rFonts w:ascii="Lucida Sans" w:hAnsi="Lucida Sans"/>
          <w:spacing w:val="-1"/>
        </w:rPr>
        <w:t>chart</w:t>
      </w:r>
      <w:r w:rsidRPr="00371A96">
        <w:rPr>
          <w:rFonts w:ascii="Lucida Sans" w:hAnsi="Lucida Sans"/>
        </w:rPr>
        <w:t xml:space="preserve"> </w:t>
      </w:r>
      <w:r w:rsidRPr="00371A96">
        <w:rPr>
          <w:rFonts w:ascii="Lucida Sans" w:hAnsi="Lucida Sans"/>
          <w:spacing w:val="-1"/>
        </w:rPr>
        <w:t>review</w:t>
      </w:r>
      <w:r w:rsidRPr="00371A96">
        <w:rPr>
          <w:rFonts w:ascii="Lucida Sans" w:hAnsi="Lucida Sans"/>
          <w:spacing w:val="1"/>
        </w:rPr>
        <w:t xml:space="preserve"> </w:t>
      </w:r>
      <w:r w:rsidRPr="00371A96">
        <w:rPr>
          <w:rFonts w:ascii="Lucida Sans" w:hAnsi="Lucida Sans"/>
        </w:rPr>
        <w:t>of</w:t>
      </w:r>
      <w:r w:rsidRPr="00371A96">
        <w:rPr>
          <w:rFonts w:ascii="Lucida Sans" w:hAnsi="Lucida Sans"/>
          <w:spacing w:val="-3"/>
        </w:rPr>
        <w:t xml:space="preserve"> </w:t>
      </w:r>
      <w:r w:rsidRPr="00371A96">
        <w:rPr>
          <w:rFonts w:ascii="Lucida Sans" w:hAnsi="Lucida Sans"/>
          <w:spacing w:val="-2"/>
        </w:rPr>
        <w:t>patients</w:t>
      </w:r>
      <w:r w:rsidRPr="00371A96">
        <w:rPr>
          <w:rFonts w:ascii="Lucida Sans" w:hAnsi="Lucida Sans"/>
          <w:spacing w:val="6"/>
        </w:rPr>
        <w:t xml:space="preserve"> </w:t>
      </w:r>
      <w:r w:rsidRPr="00371A96">
        <w:rPr>
          <w:rFonts w:ascii="Lucida Sans" w:hAnsi="Lucida Sans"/>
        </w:rPr>
        <w:t>at</w:t>
      </w:r>
      <w:r w:rsidRPr="00371A96">
        <w:rPr>
          <w:rFonts w:ascii="Lucida Sans" w:hAnsi="Lucida Sans"/>
          <w:spacing w:val="-2"/>
        </w:rPr>
        <w:t xml:space="preserve"> </w:t>
      </w:r>
      <w:r w:rsidRPr="00371A96">
        <w:rPr>
          <w:rFonts w:ascii="Lucida Sans" w:hAnsi="Lucida Sans"/>
          <w:spacing w:val="-1"/>
        </w:rPr>
        <w:t>90</w:t>
      </w:r>
      <w:r w:rsidRPr="00371A96">
        <w:rPr>
          <w:rFonts w:ascii="Lucida Sans" w:hAnsi="Lucida Sans"/>
        </w:rPr>
        <w:t xml:space="preserve"> </w:t>
      </w:r>
      <w:r w:rsidRPr="00371A96">
        <w:rPr>
          <w:rFonts w:ascii="Lucida Sans" w:hAnsi="Lucida Sans"/>
          <w:spacing w:val="-1"/>
        </w:rPr>
        <w:t>days</w:t>
      </w:r>
      <w:r w:rsidRPr="00371A96">
        <w:rPr>
          <w:rFonts w:ascii="Lucida Sans" w:hAnsi="Lucida Sans"/>
          <w:spacing w:val="44"/>
        </w:rPr>
        <w:t xml:space="preserve"> </w:t>
      </w:r>
      <w:r w:rsidRPr="00371A96">
        <w:rPr>
          <w:rFonts w:ascii="Lucida Sans" w:hAnsi="Lucida Sans"/>
          <w:spacing w:val="-1"/>
        </w:rPr>
        <w:t>post</w:t>
      </w:r>
      <w:r w:rsidRPr="00371A96">
        <w:rPr>
          <w:rFonts w:ascii="Lucida Sans" w:hAnsi="Lucida Sans"/>
          <w:spacing w:val="1"/>
        </w:rPr>
        <w:t xml:space="preserve"> </w:t>
      </w:r>
      <w:r w:rsidRPr="00371A96">
        <w:rPr>
          <w:rFonts w:ascii="Lucida Sans" w:hAnsi="Lucida Sans"/>
          <w:spacing w:val="-1"/>
        </w:rPr>
        <w:t>antibiotic</w:t>
      </w:r>
      <w:r w:rsidRPr="00371A96">
        <w:rPr>
          <w:rFonts w:ascii="Lucida Sans" w:hAnsi="Lucida Sans"/>
          <w:spacing w:val="-2"/>
        </w:rPr>
        <w:t xml:space="preserve"> </w:t>
      </w:r>
      <w:r w:rsidRPr="00371A96">
        <w:rPr>
          <w:rFonts w:ascii="Lucida Sans" w:hAnsi="Lucida Sans"/>
          <w:spacing w:val="-1"/>
        </w:rPr>
        <w:t>therapy.</w:t>
      </w:r>
      <w:r w:rsidRPr="00371A96">
        <w:rPr>
          <w:rFonts w:ascii="Lucida Sans" w:hAnsi="Lucida Sans"/>
        </w:rPr>
        <w:t xml:space="preserve"> </w:t>
      </w:r>
      <w:r w:rsidRPr="00371A96">
        <w:rPr>
          <w:rFonts w:ascii="Lucida Sans" w:hAnsi="Lucida Sans"/>
          <w:spacing w:val="-1"/>
        </w:rPr>
        <w:t>All</w:t>
      </w:r>
      <w:r w:rsidRPr="00371A96">
        <w:rPr>
          <w:rFonts w:ascii="Lucida Sans" w:hAnsi="Lucida Sans"/>
          <w:spacing w:val="-3"/>
        </w:rPr>
        <w:t xml:space="preserve"> </w:t>
      </w:r>
      <w:r w:rsidRPr="00371A96">
        <w:rPr>
          <w:rFonts w:ascii="Lucida Sans" w:hAnsi="Lucida Sans"/>
          <w:spacing w:val="-1"/>
        </w:rPr>
        <w:t>patients</w:t>
      </w:r>
      <w:r w:rsidRPr="00371A96">
        <w:rPr>
          <w:rFonts w:ascii="Lucida Sans" w:hAnsi="Lucida Sans"/>
          <w:spacing w:val="-2"/>
        </w:rPr>
        <w:t xml:space="preserve"> </w:t>
      </w:r>
      <w:r w:rsidRPr="00371A96">
        <w:rPr>
          <w:rFonts w:ascii="Lucida Sans" w:hAnsi="Lucida Sans"/>
        </w:rPr>
        <w:t xml:space="preserve">with a </w:t>
      </w:r>
      <w:r w:rsidRPr="00371A96">
        <w:rPr>
          <w:rFonts w:ascii="Lucida Sans" w:hAnsi="Lucida Sans"/>
          <w:spacing w:val="-1"/>
        </w:rPr>
        <w:t>recent history</w:t>
      </w:r>
      <w:r w:rsidRPr="00371A96">
        <w:rPr>
          <w:rFonts w:ascii="Lucida Sans" w:hAnsi="Lucida Sans"/>
          <w:spacing w:val="1"/>
        </w:rPr>
        <w:t xml:space="preserve"> </w:t>
      </w:r>
      <w:r w:rsidRPr="00371A96">
        <w:rPr>
          <w:rFonts w:ascii="Lucida Sans" w:hAnsi="Lucida Sans"/>
        </w:rPr>
        <w:t>of</w:t>
      </w:r>
      <w:r w:rsidRPr="00371A96">
        <w:rPr>
          <w:rFonts w:ascii="Lucida Sans" w:hAnsi="Lucida Sans"/>
          <w:spacing w:val="-3"/>
        </w:rPr>
        <w:t xml:space="preserve"> </w:t>
      </w:r>
      <w:r w:rsidRPr="00371A96">
        <w:rPr>
          <w:rFonts w:ascii="Lucida Sans" w:hAnsi="Lucida Sans"/>
        </w:rPr>
        <w:t>CDI</w:t>
      </w:r>
      <w:r w:rsidRPr="00371A96">
        <w:rPr>
          <w:rFonts w:ascii="Lucida Sans" w:hAnsi="Lucida Sans"/>
          <w:spacing w:val="-2"/>
        </w:rPr>
        <w:t xml:space="preserve"> </w:t>
      </w:r>
      <w:r w:rsidRPr="00371A96">
        <w:rPr>
          <w:rFonts w:ascii="Lucida Sans" w:hAnsi="Lucida Sans"/>
          <w:spacing w:val="-1"/>
        </w:rPr>
        <w:t>were</w:t>
      </w:r>
      <w:r w:rsidRPr="00371A96">
        <w:rPr>
          <w:rFonts w:ascii="Lucida Sans" w:hAnsi="Lucida Sans"/>
          <w:spacing w:val="-2"/>
        </w:rPr>
        <w:t xml:space="preserve"> </w:t>
      </w:r>
      <w:r w:rsidRPr="00371A96">
        <w:rPr>
          <w:rFonts w:ascii="Lucida Sans" w:hAnsi="Lucida Sans"/>
          <w:spacing w:val="-1"/>
        </w:rPr>
        <w:t>eligible</w:t>
      </w:r>
      <w:r w:rsidRPr="00371A96">
        <w:rPr>
          <w:rFonts w:ascii="Lucida Sans" w:hAnsi="Lucida Sans"/>
        </w:rPr>
        <w:t xml:space="preserve"> </w:t>
      </w:r>
      <w:r w:rsidRPr="00371A96">
        <w:rPr>
          <w:rFonts w:ascii="Lucida Sans" w:hAnsi="Lucida Sans"/>
          <w:spacing w:val="-1"/>
        </w:rPr>
        <w:t>to</w:t>
      </w:r>
      <w:r w:rsidRPr="00371A96">
        <w:rPr>
          <w:rFonts w:ascii="Lucida Sans" w:hAnsi="Lucida Sans"/>
          <w:spacing w:val="1"/>
        </w:rPr>
        <w:t xml:space="preserve"> </w:t>
      </w:r>
      <w:r w:rsidRPr="00371A96">
        <w:rPr>
          <w:rFonts w:ascii="Lucida Sans" w:hAnsi="Lucida Sans"/>
          <w:spacing w:val="-1"/>
        </w:rPr>
        <w:t>receive</w:t>
      </w:r>
      <w:r w:rsidRPr="00371A96">
        <w:rPr>
          <w:rFonts w:ascii="Lucida Sans" w:hAnsi="Lucida Sans"/>
        </w:rPr>
        <w:t xml:space="preserve"> </w:t>
      </w:r>
      <w:r w:rsidRPr="00371A96">
        <w:rPr>
          <w:rFonts w:ascii="Lucida Sans" w:hAnsi="Lucida Sans"/>
          <w:spacing w:val="-1"/>
        </w:rPr>
        <w:t xml:space="preserve">oral </w:t>
      </w:r>
      <w:proofErr w:type="spellStart"/>
      <w:r w:rsidRPr="00371A96">
        <w:rPr>
          <w:rFonts w:ascii="Lucida Sans" w:hAnsi="Lucida Sans"/>
          <w:spacing w:val="-1"/>
        </w:rPr>
        <w:t>vancomycin</w:t>
      </w:r>
      <w:proofErr w:type="spellEnd"/>
      <w:r w:rsidRPr="00371A96">
        <w:rPr>
          <w:rFonts w:ascii="Lucida Sans" w:hAnsi="Lucida Sans"/>
          <w:spacing w:val="91"/>
        </w:rPr>
        <w:t xml:space="preserve"> </w:t>
      </w:r>
      <w:r w:rsidRPr="00371A96">
        <w:rPr>
          <w:rFonts w:ascii="Lucida Sans" w:hAnsi="Lucida Sans"/>
          <w:spacing w:val="-1"/>
        </w:rPr>
        <w:t>(125</w:t>
      </w:r>
      <w:r w:rsidRPr="00371A96">
        <w:rPr>
          <w:rFonts w:ascii="Lucida Sans" w:hAnsi="Lucida Sans"/>
          <w:spacing w:val="-2"/>
        </w:rPr>
        <w:t xml:space="preserve"> </w:t>
      </w:r>
      <w:r w:rsidRPr="00371A96">
        <w:rPr>
          <w:rFonts w:ascii="Lucida Sans" w:hAnsi="Lucida Sans"/>
          <w:spacing w:val="-1"/>
        </w:rPr>
        <w:t>milligrams</w:t>
      </w:r>
      <w:r w:rsidRPr="00371A96">
        <w:rPr>
          <w:rFonts w:ascii="Lucida Sans" w:hAnsi="Lucida Sans"/>
        </w:rPr>
        <w:t xml:space="preserve"> </w:t>
      </w:r>
      <w:r w:rsidRPr="00371A96">
        <w:rPr>
          <w:rFonts w:ascii="Lucida Sans" w:hAnsi="Lucida Sans"/>
          <w:spacing w:val="-1"/>
        </w:rPr>
        <w:t>twice</w:t>
      </w:r>
      <w:r w:rsidRPr="00371A96">
        <w:rPr>
          <w:rFonts w:ascii="Lucida Sans" w:hAnsi="Lucida Sans"/>
          <w:spacing w:val="1"/>
        </w:rPr>
        <w:t xml:space="preserve"> </w:t>
      </w:r>
      <w:r w:rsidRPr="00371A96">
        <w:rPr>
          <w:rFonts w:ascii="Lucida Sans" w:hAnsi="Lucida Sans"/>
          <w:spacing w:val="-1"/>
        </w:rPr>
        <w:t>daily)</w:t>
      </w:r>
      <w:r w:rsidRPr="00371A96">
        <w:rPr>
          <w:rFonts w:ascii="Lucida Sans" w:hAnsi="Lucida Sans"/>
          <w:spacing w:val="-3"/>
        </w:rPr>
        <w:t xml:space="preserve"> </w:t>
      </w:r>
      <w:r w:rsidRPr="00371A96">
        <w:rPr>
          <w:rFonts w:ascii="Lucida Sans" w:hAnsi="Lucida Sans"/>
        </w:rPr>
        <w:t>for</w:t>
      </w:r>
      <w:r w:rsidRPr="00371A96">
        <w:rPr>
          <w:rFonts w:ascii="Lucida Sans" w:hAnsi="Lucida Sans"/>
          <w:spacing w:val="-2"/>
        </w:rPr>
        <w:t xml:space="preserve"> </w:t>
      </w:r>
      <w:r w:rsidRPr="00371A96">
        <w:rPr>
          <w:rFonts w:ascii="Lucida Sans" w:hAnsi="Lucida Sans"/>
        </w:rPr>
        <w:t xml:space="preserve">the </w:t>
      </w:r>
      <w:r w:rsidRPr="00371A96">
        <w:rPr>
          <w:rFonts w:ascii="Lucida Sans" w:hAnsi="Lucida Sans"/>
          <w:spacing w:val="-1"/>
        </w:rPr>
        <w:t>duration</w:t>
      </w:r>
      <w:r w:rsidRPr="00371A96">
        <w:rPr>
          <w:rFonts w:ascii="Lucida Sans" w:hAnsi="Lucida Sans"/>
          <w:spacing w:val="-3"/>
        </w:rPr>
        <w:t xml:space="preserve"> </w:t>
      </w:r>
      <w:r w:rsidRPr="00371A96">
        <w:rPr>
          <w:rFonts w:ascii="Lucida Sans" w:hAnsi="Lucida Sans"/>
        </w:rPr>
        <w:t xml:space="preserve">of </w:t>
      </w:r>
      <w:r w:rsidRPr="00371A96">
        <w:rPr>
          <w:rFonts w:ascii="Lucida Sans" w:hAnsi="Lucida Sans"/>
          <w:spacing w:val="-1"/>
        </w:rPr>
        <w:t>inpatient</w:t>
      </w:r>
      <w:r w:rsidRPr="00371A96">
        <w:rPr>
          <w:rFonts w:ascii="Lucida Sans" w:hAnsi="Lucida Sans"/>
        </w:rPr>
        <w:t xml:space="preserve"> </w:t>
      </w:r>
      <w:r w:rsidRPr="00371A96">
        <w:rPr>
          <w:rFonts w:ascii="Lucida Sans" w:hAnsi="Lucida Sans"/>
          <w:spacing w:val="-1"/>
        </w:rPr>
        <w:t>antibiotic</w:t>
      </w:r>
      <w:r w:rsidRPr="00371A96">
        <w:rPr>
          <w:rFonts w:ascii="Lucida Sans" w:hAnsi="Lucida Sans"/>
        </w:rPr>
        <w:t xml:space="preserve"> </w:t>
      </w:r>
      <w:r w:rsidRPr="00371A96">
        <w:rPr>
          <w:rFonts w:ascii="Lucida Sans" w:hAnsi="Lucida Sans"/>
          <w:spacing w:val="-1"/>
        </w:rPr>
        <w:t>treatment</w:t>
      </w:r>
      <w:r w:rsidRPr="00371A96">
        <w:rPr>
          <w:rFonts w:ascii="Lucida Sans" w:hAnsi="Lucida Sans"/>
          <w:spacing w:val="-2"/>
        </w:rPr>
        <w:t xml:space="preserve"> </w:t>
      </w:r>
      <w:r w:rsidRPr="00371A96">
        <w:rPr>
          <w:rFonts w:ascii="Lucida Sans" w:hAnsi="Lucida Sans"/>
          <w:spacing w:val="-1"/>
        </w:rPr>
        <w:t xml:space="preserve">with </w:t>
      </w:r>
      <w:r w:rsidRPr="00371A96">
        <w:rPr>
          <w:rFonts w:ascii="Lucida Sans" w:hAnsi="Lucida Sans"/>
        </w:rPr>
        <w:t>any of</w:t>
      </w:r>
      <w:r w:rsidRPr="00371A96">
        <w:rPr>
          <w:rFonts w:ascii="Lucida Sans" w:hAnsi="Lucida Sans"/>
          <w:spacing w:val="-3"/>
        </w:rPr>
        <w:t xml:space="preserve"> </w:t>
      </w:r>
      <w:r w:rsidRPr="00371A96">
        <w:rPr>
          <w:rFonts w:ascii="Lucida Sans" w:hAnsi="Lucida Sans"/>
          <w:spacing w:val="-1"/>
        </w:rPr>
        <w:t>the</w:t>
      </w:r>
      <w:r w:rsidRPr="00371A96">
        <w:rPr>
          <w:rFonts w:ascii="Lucida Sans" w:hAnsi="Lucida Sans"/>
          <w:spacing w:val="-2"/>
        </w:rPr>
        <w:t xml:space="preserve"> </w:t>
      </w:r>
      <w:r w:rsidRPr="00371A96">
        <w:rPr>
          <w:rFonts w:ascii="Lucida Sans" w:hAnsi="Lucida Sans"/>
          <w:spacing w:val="-1"/>
        </w:rPr>
        <w:t>following:</w:t>
      </w:r>
      <w:r w:rsidRPr="00371A96">
        <w:rPr>
          <w:rFonts w:ascii="Lucida Sans" w:hAnsi="Lucida Sans"/>
          <w:spacing w:val="77"/>
        </w:rPr>
        <w:t xml:space="preserve"> </w:t>
      </w:r>
      <w:proofErr w:type="spellStart"/>
      <w:r w:rsidRPr="00371A96">
        <w:rPr>
          <w:rFonts w:ascii="Lucida Sans" w:hAnsi="Lucida Sans"/>
          <w:spacing w:val="-1"/>
        </w:rPr>
        <w:t>cefepime</w:t>
      </w:r>
      <w:proofErr w:type="spellEnd"/>
      <w:r w:rsidRPr="00371A96">
        <w:rPr>
          <w:rFonts w:ascii="Lucida Sans" w:hAnsi="Lucida Sans"/>
          <w:spacing w:val="-1"/>
        </w:rPr>
        <w:t>,</w:t>
      </w:r>
      <w:r w:rsidRPr="00371A96">
        <w:rPr>
          <w:rFonts w:ascii="Lucida Sans" w:hAnsi="Lucida Sans"/>
          <w:spacing w:val="-2"/>
        </w:rPr>
        <w:t xml:space="preserve"> </w:t>
      </w:r>
      <w:proofErr w:type="spellStart"/>
      <w:r w:rsidRPr="00371A96">
        <w:rPr>
          <w:rFonts w:ascii="Lucida Sans" w:hAnsi="Lucida Sans"/>
          <w:spacing w:val="-1"/>
        </w:rPr>
        <w:t>ceftazidime</w:t>
      </w:r>
      <w:proofErr w:type="spellEnd"/>
      <w:r w:rsidRPr="00371A96">
        <w:rPr>
          <w:rFonts w:ascii="Lucida Sans" w:hAnsi="Lucida Sans"/>
          <w:spacing w:val="-1"/>
        </w:rPr>
        <w:t>,</w:t>
      </w:r>
      <w:r w:rsidRPr="00371A96">
        <w:rPr>
          <w:rFonts w:ascii="Lucida Sans" w:hAnsi="Lucida Sans"/>
          <w:spacing w:val="-2"/>
        </w:rPr>
        <w:t xml:space="preserve"> </w:t>
      </w:r>
      <w:proofErr w:type="spellStart"/>
      <w:r w:rsidRPr="00371A96">
        <w:rPr>
          <w:rFonts w:ascii="Lucida Sans" w:hAnsi="Lucida Sans"/>
          <w:spacing w:val="-1"/>
        </w:rPr>
        <w:t>piperacillin</w:t>
      </w:r>
      <w:proofErr w:type="spellEnd"/>
      <w:r w:rsidRPr="00371A96">
        <w:rPr>
          <w:rFonts w:ascii="Lucida Sans" w:hAnsi="Lucida Sans"/>
          <w:spacing w:val="-1"/>
        </w:rPr>
        <w:t>/</w:t>
      </w:r>
      <w:proofErr w:type="spellStart"/>
      <w:r w:rsidRPr="00371A96">
        <w:rPr>
          <w:rFonts w:ascii="Lucida Sans" w:hAnsi="Lucida Sans"/>
          <w:spacing w:val="-1"/>
        </w:rPr>
        <w:t>tazobactam</w:t>
      </w:r>
      <w:proofErr w:type="spellEnd"/>
      <w:r w:rsidRPr="00371A96">
        <w:rPr>
          <w:rFonts w:ascii="Lucida Sans" w:hAnsi="Lucida Sans"/>
          <w:spacing w:val="-1"/>
        </w:rPr>
        <w:t>,</w:t>
      </w:r>
      <w:r w:rsidRPr="00371A96">
        <w:rPr>
          <w:rFonts w:ascii="Lucida Sans" w:hAnsi="Lucida Sans"/>
          <w:spacing w:val="-3"/>
        </w:rPr>
        <w:t xml:space="preserve"> </w:t>
      </w:r>
      <w:proofErr w:type="spellStart"/>
      <w:r w:rsidRPr="00371A96">
        <w:rPr>
          <w:rFonts w:ascii="Lucida Sans" w:hAnsi="Lucida Sans"/>
          <w:spacing w:val="-1"/>
        </w:rPr>
        <w:t>ampicillin</w:t>
      </w:r>
      <w:proofErr w:type="spellEnd"/>
      <w:r w:rsidRPr="00371A96">
        <w:rPr>
          <w:rFonts w:ascii="Lucida Sans" w:hAnsi="Lucida Sans"/>
          <w:spacing w:val="-1"/>
        </w:rPr>
        <w:t>/</w:t>
      </w:r>
      <w:proofErr w:type="spellStart"/>
      <w:r w:rsidRPr="00371A96">
        <w:rPr>
          <w:rFonts w:ascii="Lucida Sans" w:hAnsi="Lucida Sans"/>
          <w:spacing w:val="-1"/>
        </w:rPr>
        <w:t>sulbactam</w:t>
      </w:r>
      <w:proofErr w:type="spellEnd"/>
      <w:r w:rsidRPr="00371A96">
        <w:rPr>
          <w:rFonts w:ascii="Lucida Sans" w:hAnsi="Lucida Sans"/>
          <w:spacing w:val="-1"/>
        </w:rPr>
        <w:t>,</w:t>
      </w:r>
      <w:r w:rsidRPr="00371A96">
        <w:rPr>
          <w:rFonts w:ascii="Lucida Sans" w:hAnsi="Lucida Sans"/>
        </w:rPr>
        <w:t xml:space="preserve"> </w:t>
      </w:r>
      <w:proofErr w:type="spellStart"/>
      <w:r w:rsidRPr="00371A96">
        <w:rPr>
          <w:rFonts w:ascii="Lucida Sans" w:hAnsi="Lucida Sans"/>
          <w:spacing w:val="-1"/>
        </w:rPr>
        <w:t>ceftriaxone</w:t>
      </w:r>
      <w:proofErr w:type="spellEnd"/>
      <w:r w:rsidRPr="00371A96">
        <w:rPr>
          <w:rFonts w:ascii="Lucida Sans" w:hAnsi="Lucida Sans"/>
          <w:spacing w:val="-1"/>
        </w:rPr>
        <w:t>,</w:t>
      </w:r>
      <w:r w:rsidRPr="00371A96">
        <w:rPr>
          <w:rFonts w:ascii="Lucida Sans" w:hAnsi="Lucida Sans"/>
        </w:rPr>
        <w:t xml:space="preserve"> </w:t>
      </w:r>
      <w:proofErr w:type="spellStart"/>
      <w:r w:rsidRPr="00371A96">
        <w:rPr>
          <w:rFonts w:ascii="Lucida Sans" w:hAnsi="Lucida Sans"/>
          <w:spacing w:val="-1"/>
        </w:rPr>
        <w:t>clindamycin</w:t>
      </w:r>
      <w:proofErr w:type="spellEnd"/>
      <w:r w:rsidRPr="00371A96">
        <w:rPr>
          <w:rFonts w:ascii="Lucida Sans" w:hAnsi="Lucida Sans"/>
          <w:spacing w:val="-1"/>
        </w:rPr>
        <w:t>,</w:t>
      </w:r>
      <w:r w:rsidRPr="00371A96">
        <w:rPr>
          <w:rFonts w:ascii="Lucida Sans" w:hAnsi="Lucida Sans"/>
          <w:spacing w:val="83"/>
        </w:rPr>
        <w:t xml:space="preserve"> </w:t>
      </w:r>
      <w:proofErr w:type="spellStart"/>
      <w:r w:rsidRPr="00371A96">
        <w:rPr>
          <w:rFonts w:ascii="Lucida Sans" w:hAnsi="Lucida Sans"/>
          <w:spacing w:val="-1"/>
        </w:rPr>
        <w:t>meropenem</w:t>
      </w:r>
      <w:proofErr w:type="spellEnd"/>
      <w:r w:rsidRPr="00371A96">
        <w:rPr>
          <w:rFonts w:ascii="Lucida Sans" w:hAnsi="Lucida Sans"/>
          <w:spacing w:val="-1"/>
        </w:rPr>
        <w:t>,</w:t>
      </w:r>
      <w:r w:rsidRPr="00371A96">
        <w:rPr>
          <w:rFonts w:ascii="Lucida Sans" w:hAnsi="Lucida Sans"/>
          <w:spacing w:val="-2"/>
        </w:rPr>
        <w:t xml:space="preserve"> </w:t>
      </w:r>
      <w:r w:rsidRPr="00371A96">
        <w:rPr>
          <w:rFonts w:ascii="Lucida Sans" w:hAnsi="Lucida Sans"/>
          <w:spacing w:val="-1"/>
        </w:rPr>
        <w:t>and/or</w:t>
      </w:r>
      <w:r w:rsidRPr="00371A96">
        <w:rPr>
          <w:rFonts w:ascii="Lucida Sans" w:hAnsi="Lucida Sans"/>
        </w:rPr>
        <w:t xml:space="preserve"> </w:t>
      </w:r>
      <w:proofErr w:type="spellStart"/>
      <w:r w:rsidRPr="00371A96">
        <w:rPr>
          <w:rFonts w:ascii="Lucida Sans" w:hAnsi="Lucida Sans"/>
          <w:spacing w:val="-1"/>
        </w:rPr>
        <w:t>levofloxacin</w:t>
      </w:r>
      <w:proofErr w:type="spellEnd"/>
      <w:r w:rsidRPr="00371A96">
        <w:rPr>
          <w:rFonts w:ascii="Lucida Sans" w:hAnsi="Lucida Sans"/>
          <w:spacing w:val="-1"/>
        </w:rPr>
        <w:t>.</w:t>
      </w:r>
      <w:r w:rsidRPr="00371A96">
        <w:rPr>
          <w:rFonts w:ascii="Lucida Sans" w:hAnsi="Lucida Sans"/>
        </w:rPr>
        <w:t xml:space="preserve"> </w:t>
      </w:r>
      <w:r w:rsidRPr="00371A96">
        <w:rPr>
          <w:rFonts w:ascii="Lucida Sans" w:hAnsi="Lucida Sans"/>
          <w:spacing w:val="-1"/>
        </w:rPr>
        <w:t>Secondary</w:t>
      </w:r>
      <w:r w:rsidRPr="00371A96">
        <w:rPr>
          <w:rFonts w:ascii="Lucida Sans" w:hAnsi="Lucida Sans"/>
        </w:rPr>
        <w:t xml:space="preserve"> </w:t>
      </w:r>
      <w:r w:rsidRPr="00371A96">
        <w:rPr>
          <w:rFonts w:ascii="Lucida Sans" w:hAnsi="Lucida Sans"/>
          <w:spacing w:val="-1"/>
        </w:rPr>
        <w:t>endpoints</w:t>
      </w:r>
      <w:r w:rsidRPr="00371A96">
        <w:rPr>
          <w:rFonts w:ascii="Lucida Sans" w:hAnsi="Lucida Sans"/>
          <w:spacing w:val="1"/>
        </w:rPr>
        <w:t xml:space="preserve"> </w:t>
      </w:r>
      <w:r w:rsidRPr="00371A96">
        <w:rPr>
          <w:rFonts w:ascii="Lucida Sans" w:hAnsi="Lucida Sans"/>
          <w:spacing w:val="-1"/>
        </w:rPr>
        <w:t>included</w:t>
      </w:r>
      <w:r w:rsidRPr="00371A96">
        <w:rPr>
          <w:rFonts w:ascii="Lucida Sans" w:hAnsi="Lucida Sans"/>
        </w:rPr>
        <w:t xml:space="preserve"> </w:t>
      </w:r>
      <w:r w:rsidRPr="00371A96">
        <w:rPr>
          <w:rFonts w:ascii="Lucida Sans" w:hAnsi="Lucida Sans"/>
          <w:spacing w:val="-1"/>
        </w:rPr>
        <w:t>incidence</w:t>
      </w:r>
      <w:r w:rsidRPr="00371A96">
        <w:rPr>
          <w:rFonts w:ascii="Lucida Sans" w:hAnsi="Lucida Sans"/>
        </w:rPr>
        <w:t xml:space="preserve"> </w:t>
      </w:r>
      <w:r w:rsidRPr="00371A96">
        <w:rPr>
          <w:rFonts w:ascii="Lucida Sans" w:hAnsi="Lucida Sans"/>
          <w:spacing w:val="-1"/>
        </w:rPr>
        <w:t>of</w:t>
      </w:r>
      <w:r w:rsidRPr="00371A96">
        <w:rPr>
          <w:rFonts w:ascii="Lucida Sans" w:hAnsi="Lucida Sans"/>
        </w:rPr>
        <w:t xml:space="preserve"> </w:t>
      </w:r>
      <w:proofErr w:type="spellStart"/>
      <w:r w:rsidRPr="00371A96">
        <w:rPr>
          <w:rFonts w:ascii="Lucida Sans" w:hAnsi="Lucida Sans"/>
          <w:spacing w:val="-1"/>
        </w:rPr>
        <w:t>vancomycin</w:t>
      </w:r>
      <w:proofErr w:type="spellEnd"/>
      <w:r w:rsidRPr="00371A96">
        <w:rPr>
          <w:rFonts w:ascii="Lucida Sans" w:hAnsi="Lucida Sans"/>
          <w:spacing w:val="-1"/>
        </w:rPr>
        <w:t xml:space="preserve"> resistant</w:t>
      </w:r>
      <w:r w:rsidRPr="00371A96">
        <w:rPr>
          <w:rFonts w:ascii="Lucida Sans" w:hAnsi="Lucida Sans"/>
          <w:spacing w:val="71"/>
        </w:rPr>
        <w:t xml:space="preserve"> </w:t>
      </w:r>
      <w:proofErr w:type="spellStart"/>
      <w:r w:rsidRPr="00371A96">
        <w:rPr>
          <w:rFonts w:ascii="Lucida Sans" w:hAnsi="Lucida Sans"/>
          <w:spacing w:val="-1"/>
        </w:rPr>
        <w:t>Enterococci</w:t>
      </w:r>
      <w:proofErr w:type="spellEnd"/>
      <w:r w:rsidRPr="00371A96">
        <w:rPr>
          <w:rFonts w:ascii="Lucida Sans" w:hAnsi="Lucida Sans"/>
        </w:rPr>
        <w:t xml:space="preserve"> </w:t>
      </w:r>
      <w:r w:rsidRPr="00371A96">
        <w:rPr>
          <w:rFonts w:ascii="Lucida Sans" w:hAnsi="Lucida Sans"/>
          <w:spacing w:val="-1"/>
        </w:rPr>
        <w:t>(VRE)</w:t>
      </w:r>
      <w:r w:rsidRPr="00371A96">
        <w:rPr>
          <w:rFonts w:ascii="Lucida Sans" w:hAnsi="Lucida Sans"/>
          <w:spacing w:val="1"/>
        </w:rPr>
        <w:t xml:space="preserve"> </w:t>
      </w:r>
      <w:r w:rsidRPr="00371A96">
        <w:rPr>
          <w:rFonts w:ascii="Lucida Sans" w:hAnsi="Lucida Sans"/>
          <w:spacing w:val="-1"/>
        </w:rPr>
        <w:t>and</w:t>
      </w:r>
      <w:r w:rsidRPr="00371A96">
        <w:rPr>
          <w:rFonts w:ascii="Lucida Sans" w:hAnsi="Lucida Sans"/>
        </w:rPr>
        <w:t xml:space="preserve"> </w:t>
      </w:r>
      <w:r w:rsidRPr="00371A96">
        <w:rPr>
          <w:rFonts w:ascii="Lucida Sans" w:hAnsi="Lucida Sans"/>
          <w:spacing w:val="-1"/>
        </w:rPr>
        <w:t>adverse</w:t>
      </w:r>
      <w:r w:rsidRPr="00371A96">
        <w:rPr>
          <w:rFonts w:ascii="Lucida Sans" w:hAnsi="Lucida Sans"/>
        </w:rPr>
        <w:t xml:space="preserve"> </w:t>
      </w:r>
      <w:r w:rsidRPr="00371A96">
        <w:rPr>
          <w:rFonts w:ascii="Lucida Sans" w:hAnsi="Lucida Sans"/>
          <w:spacing w:val="-1"/>
        </w:rPr>
        <w:t>effects</w:t>
      </w:r>
      <w:r w:rsidRPr="00371A96">
        <w:rPr>
          <w:rFonts w:ascii="Lucida Sans" w:hAnsi="Lucida Sans"/>
          <w:spacing w:val="-3"/>
        </w:rPr>
        <w:t xml:space="preserve"> </w:t>
      </w:r>
      <w:r w:rsidRPr="00371A96">
        <w:rPr>
          <w:rFonts w:ascii="Lucida Sans" w:hAnsi="Lucida Sans"/>
        </w:rPr>
        <w:t>of</w:t>
      </w:r>
      <w:r w:rsidRPr="00371A96">
        <w:rPr>
          <w:rFonts w:ascii="Lucida Sans" w:hAnsi="Lucida Sans"/>
          <w:spacing w:val="-3"/>
        </w:rPr>
        <w:t xml:space="preserve"> </w:t>
      </w:r>
      <w:r w:rsidRPr="00371A96">
        <w:rPr>
          <w:rFonts w:ascii="Lucida Sans" w:hAnsi="Lucida Sans"/>
          <w:spacing w:val="-1"/>
        </w:rPr>
        <w:t>OVP.</w:t>
      </w:r>
    </w:p>
    <w:p w:rsidR="00F25207" w:rsidRPr="00371A96" w:rsidRDefault="00F25207" w:rsidP="00F25207">
      <w:pPr>
        <w:pStyle w:val="BodyText"/>
        <w:spacing w:after="120"/>
        <w:ind w:left="0"/>
        <w:rPr>
          <w:rFonts w:ascii="Lucida Sans" w:hAnsi="Lucida Sans"/>
        </w:rPr>
      </w:pPr>
      <w:r w:rsidRPr="00371A96">
        <w:rPr>
          <w:rFonts w:ascii="Lucida Sans" w:hAnsi="Lucida Sans"/>
          <w:b/>
          <w:caps/>
          <w:spacing w:val="-1"/>
        </w:rPr>
        <w:t>Results</w:t>
      </w:r>
      <w:r w:rsidRPr="00371A96">
        <w:rPr>
          <w:rFonts w:ascii="Lucida Sans" w:hAnsi="Lucida Sans"/>
          <w:b/>
          <w:spacing w:val="-1"/>
        </w:rPr>
        <w:br/>
      </w:r>
      <w:r w:rsidRPr="00371A96">
        <w:rPr>
          <w:rFonts w:ascii="Lucida Sans" w:hAnsi="Lucida Sans"/>
          <w:spacing w:val="-2"/>
        </w:rPr>
        <w:t xml:space="preserve"> </w:t>
      </w:r>
      <w:r w:rsidRPr="00371A96">
        <w:rPr>
          <w:rFonts w:ascii="Lucida Sans" w:hAnsi="Lucida Sans"/>
          <w:spacing w:val="-1"/>
        </w:rPr>
        <w:t>Recurrent</w:t>
      </w:r>
      <w:r w:rsidRPr="00371A96">
        <w:rPr>
          <w:rFonts w:ascii="Lucida Sans" w:hAnsi="Lucida Sans"/>
        </w:rPr>
        <w:t xml:space="preserve"> </w:t>
      </w:r>
      <w:r w:rsidRPr="00371A96">
        <w:rPr>
          <w:rFonts w:ascii="Lucida Sans" w:hAnsi="Lucida Sans"/>
          <w:spacing w:val="-1"/>
        </w:rPr>
        <w:t>CDI</w:t>
      </w:r>
      <w:r w:rsidRPr="00371A96">
        <w:rPr>
          <w:rFonts w:ascii="Lucida Sans" w:hAnsi="Lucida Sans"/>
        </w:rPr>
        <w:t xml:space="preserve"> </w:t>
      </w:r>
      <w:r w:rsidRPr="00371A96">
        <w:rPr>
          <w:rFonts w:ascii="Lucida Sans" w:hAnsi="Lucida Sans"/>
          <w:spacing w:val="-1"/>
        </w:rPr>
        <w:t>occurred within</w:t>
      </w:r>
      <w:r w:rsidRPr="00371A96">
        <w:rPr>
          <w:rFonts w:ascii="Lucida Sans" w:hAnsi="Lucida Sans"/>
          <w:spacing w:val="-3"/>
        </w:rPr>
        <w:t xml:space="preserve"> </w:t>
      </w:r>
      <w:r w:rsidRPr="00371A96">
        <w:rPr>
          <w:rFonts w:ascii="Lucida Sans" w:hAnsi="Lucida Sans"/>
        </w:rPr>
        <w:t xml:space="preserve">90 </w:t>
      </w:r>
      <w:r w:rsidRPr="00371A96">
        <w:rPr>
          <w:rFonts w:ascii="Lucida Sans" w:hAnsi="Lucida Sans"/>
          <w:spacing w:val="-1"/>
        </w:rPr>
        <w:t>days</w:t>
      </w:r>
      <w:r w:rsidRPr="00371A96">
        <w:rPr>
          <w:rFonts w:ascii="Lucida Sans" w:hAnsi="Lucida Sans"/>
          <w:spacing w:val="3"/>
        </w:rPr>
        <w:t xml:space="preserve"> </w:t>
      </w:r>
      <w:r w:rsidRPr="00371A96">
        <w:rPr>
          <w:rFonts w:ascii="Lucida Sans" w:hAnsi="Lucida Sans"/>
        </w:rPr>
        <w:t>in</w:t>
      </w:r>
      <w:r w:rsidRPr="00371A96">
        <w:rPr>
          <w:rFonts w:ascii="Lucida Sans" w:hAnsi="Lucida Sans"/>
          <w:spacing w:val="-3"/>
        </w:rPr>
        <w:t xml:space="preserve"> </w:t>
      </w:r>
      <w:proofErr w:type="gramStart"/>
      <w:r w:rsidRPr="00371A96">
        <w:rPr>
          <w:rFonts w:ascii="Lucida Sans" w:hAnsi="Lucida Sans"/>
        </w:rPr>
        <w:t>0</w:t>
      </w:r>
      <w:proofErr w:type="gramEnd"/>
      <w:r w:rsidRPr="00371A96">
        <w:rPr>
          <w:rFonts w:ascii="Lucida Sans" w:hAnsi="Lucida Sans"/>
          <w:spacing w:val="-2"/>
        </w:rPr>
        <w:t xml:space="preserve"> </w:t>
      </w:r>
      <w:r w:rsidRPr="00371A96">
        <w:rPr>
          <w:rFonts w:ascii="Lucida Sans" w:hAnsi="Lucida Sans"/>
        </w:rPr>
        <w:t>of</w:t>
      </w:r>
      <w:r w:rsidRPr="00371A96">
        <w:rPr>
          <w:rFonts w:ascii="Lucida Sans" w:hAnsi="Lucida Sans"/>
          <w:spacing w:val="-3"/>
        </w:rPr>
        <w:t xml:space="preserve"> </w:t>
      </w:r>
      <w:r w:rsidRPr="00371A96">
        <w:rPr>
          <w:rFonts w:ascii="Lucida Sans" w:hAnsi="Lucida Sans"/>
        </w:rPr>
        <w:t xml:space="preserve">10 </w:t>
      </w:r>
      <w:r w:rsidRPr="00371A96">
        <w:rPr>
          <w:rFonts w:ascii="Lucida Sans" w:hAnsi="Lucida Sans"/>
          <w:spacing w:val="-1"/>
        </w:rPr>
        <w:t>(0.0%)</w:t>
      </w:r>
      <w:r w:rsidRPr="00371A96">
        <w:rPr>
          <w:rFonts w:ascii="Lucida Sans" w:hAnsi="Lucida Sans"/>
          <w:spacing w:val="-2"/>
        </w:rPr>
        <w:t xml:space="preserve"> patients</w:t>
      </w:r>
      <w:r w:rsidRPr="00371A96">
        <w:rPr>
          <w:rFonts w:ascii="Lucida Sans" w:hAnsi="Lucida Sans"/>
        </w:rPr>
        <w:t xml:space="preserve"> </w:t>
      </w:r>
      <w:r w:rsidRPr="00371A96">
        <w:rPr>
          <w:rFonts w:ascii="Lucida Sans" w:hAnsi="Lucida Sans"/>
          <w:spacing w:val="-2"/>
        </w:rPr>
        <w:t>who</w:t>
      </w:r>
      <w:r w:rsidRPr="00371A96">
        <w:rPr>
          <w:rFonts w:ascii="Lucida Sans" w:hAnsi="Lucida Sans"/>
          <w:spacing w:val="1"/>
        </w:rPr>
        <w:t xml:space="preserve"> </w:t>
      </w:r>
      <w:r w:rsidRPr="00371A96">
        <w:rPr>
          <w:rFonts w:ascii="Lucida Sans" w:hAnsi="Lucida Sans"/>
          <w:spacing w:val="-1"/>
        </w:rPr>
        <w:t>received</w:t>
      </w:r>
      <w:r w:rsidRPr="00371A96">
        <w:rPr>
          <w:rFonts w:ascii="Lucida Sans" w:hAnsi="Lucida Sans"/>
          <w:spacing w:val="-3"/>
        </w:rPr>
        <w:t xml:space="preserve"> </w:t>
      </w:r>
      <w:r w:rsidRPr="00371A96">
        <w:rPr>
          <w:rFonts w:ascii="Lucida Sans" w:hAnsi="Lucida Sans"/>
          <w:spacing w:val="-1"/>
        </w:rPr>
        <w:t>OVP</w:t>
      </w:r>
      <w:r w:rsidRPr="00371A96">
        <w:rPr>
          <w:rFonts w:ascii="Lucida Sans" w:hAnsi="Lucida Sans"/>
          <w:spacing w:val="68"/>
        </w:rPr>
        <w:t xml:space="preserve"> </w:t>
      </w:r>
      <w:r w:rsidRPr="00371A96">
        <w:rPr>
          <w:rFonts w:ascii="Lucida Sans" w:hAnsi="Lucida Sans"/>
          <w:spacing w:val="-1"/>
        </w:rPr>
        <w:t xml:space="preserve">prospectively </w:t>
      </w:r>
      <w:r w:rsidRPr="00371A96">
        <w:rPr>
          <w:rFonts w:ascii="Lucida Sans" w:hAnsi="Lucida Sans"/>
        </w:rPr>
        <w:t>versus</w:t>
      </w:r>
      <w:r w:rsidRPr="00371A96">
        <w:rPr>
          <w:rFonts w:ascii="Lucida Sans" w:hAnsi="Lucida Sans"/>
          <w:spacing w:val="-3"/>
        </w:rPr>
        <w:t xml:space="preserve"> </w:t>
      </w:r>
      <w:r w:rsidRPr="00371A96">
        <w:rPr>
          <w:rFonts w:ascii="Lucida Sans" w:hAnsi="Lucida Sans"/>
        </w:rPr>
        <w:t>4</w:t>
      </w:r>
      <w:r w:rsidRPr="00371A96">
        <w:rPr>
          <w:rFonts w:ascii="Lucida Sans" w:hAnsi="Lucida Sans"/>
          <w:spacing w:val="-2"/>
        </w:rPr>
        <w:t xml:space="preserve"> </w:t>
      </w:r>
      <w:r w:rsidRPr="00371A96">
        <w:rPr>
          <w:rFonts w:ascii="Lucida Sans" w:hAnsi="Lucida Sans"/>
        </w:rPr>
        <w:t>of</w:t>
      </w:r>
      <w:r w:rsidRPr="00371A96">
        <w:rPr>
          <w:rFonts w:ascii="Lucida Sans" w:hAnsi="Lucida Sans"/>
          <w:spacing w:val="-2"/>
        </w:rPr>
        <w:t xml:space="preserve"> </w:t>
      </w:r>
      <w:r w:rsidRPr="00371A96">
        <w:rPr>
          <w:rFonts w:ascii="Lucida Sans" w:hAnsi="Lucida Sans"/>
          <w:spacing w:val="-1"/>
        </w:rPr>
        <w:t>15</w:t>
      </w:r>
      <w:r w:rsidRPr="00371A96">
        <w:rPr>
          <w:rFonts w:ascii="Lucida Sans" w:hAnsi="Lucida Sans"/>
          <w:spacing w:val="2"/>
        </w:rPr>
        <w:t xml:space="preserve"> </w:t>
      </w:r>
      <w:r w:rsidRPr="00371A96">
        <w:rPr>
          <w:rFonts w:ascii="Lucida Sans" w:hAnsi="Lucida Sans"/>
          <w:spacing w:val="-1"/>
        </w:rPr>
        <w:t>(26.7%)</w:t>
      </w:r>
      <w:r w:rsidRPr="00371A96">
        <w:rPr>
          <w:rFonts w:ascii="Lucida Sans" w:hAnsi="Lucida Sans"/>
        </w:rPr>
        <w:t xml:space="preserve"> </w:t>
      </w:r>
      <w:r w:rsidRPr="00371A96">
        <w:rPr>
          <w:rFonts w:ascii="Lucida Sans" w:hAnsi="Lucida Sans"/>
          <w:spacing w:val="-1"/>
        </w:rPr>
        <w:t>patients</w:t>
      </w:r>
      <w:r w:rsidRPr="00371A96">
        <w:rPr>
          <w:rFonts w:ascii="Lucida Sans" w:hAnsi="Lucida Sans"/>
          <w:spacing w:val="-2"/>
        </w:rPr>
        <w:t xml:space="preserve"> </w:t>
      </w:r>
      <w:r w:rsidRPr="00371A96">
        <w:rPr>
          <w:rFonts w:ascii="Lucida Sans" w:hAnsi="Lucida Sans"/>
          <w:spacing w:val="-1"/>
        </w:rPr>
        <w:t>who did</w:t>
      </w:r>
      <w:r w:rsidRPr="00371A96">
        <w:rPr>
          <w:rFonts w:ascii="Lucida Sans" w:hAnsi="Lucida Sans"/>
          <w:spacing w:val="-3"/>
        </w:rPr>
        <w:t xml:space="preserve"> </w:t>
      </w:r>
      <w:r w:rsidRPr="00371A96">
        <w:rPr>
          <w:rFonts w:ascii="Lucida Sans" w:hAnsi="Lucida Sans"/>
        </w:rPr>
        <w:t xml:space="preserve">not </w:t>
      </w:r>
      <w:r w:rsidRPr="00371A96">
        <w:rPr>
          <w:rFonts w:ascii="Lucida Sans" w:hAnsi="Lucida Sans"/>
          <w:spacing w:val="-1"/>
        </w:rPr>
        <w:t>receive</w:t>
      </w:r>
      <w:r w:rsidRPr="00371A96">
        <w:rPr>
          <w:rFonts w:ascii="Lucida Sans" w:hAnsi="Lucida Sans"/>
          <w:spacing w:val="-2"/>
        </w:rPr>
        <w:t xml:space="preserve"> </w:t>
      </w:r>
      <w:r w:rsidRPr="00371A96">
        <w:rPr>
          <w:rFonts w:ascii="Lucida Sans" w:hAnsi="Lucida Sans"/>
          <w:spacing w:val="-1"/>
        </w:rPr>
        <w:t>OVP</w:t>
      </w:r>
      <w:r w:rsidRPr="00371A96">
        <w:rPr>
          <w:rFonts w:ascii="Lucida Sans" w:hAnsi="Lucida Sans"/>
          <w:spacing w:val="-2"/>
        </w:rPr>
        <w:t xml:space="preserve"> </w:t>
      </w:r>
      <w:r w:rsidRPr="00371A96">
        <w:rPr>
          <w:rFonts w:ascii="Lucida Sans" w:hAnsi="Lucida Sans"/>
          <w:spacing w:val="-1"/>
        </w:rPr>
        <w:t>retrospectively.</w:t>
      </w:r>
      <w:r w:rsidRPr="00371A96">
        <w:rPr>
          <w:rFonts w:ascii="Lucida Sans" w:hAnsi="Lucida Sans"/>
          <w:spacing w:val="-3"/>
        </w:rPr>
        <w:t xml:space="preserve"> </w:t>
      </w:r>
      <w:r w:rsidRPr="00371A96">
        <w:rPr>
          <w:rFonts w:ascii="Lucida Sans" w:hAnsi="Lucida Sans"/>
          <w:spacing w:val="-1"/>
        </w:rPr>
        <w:t>No</w:t>
      </w:r>
      <w:r w:rsidRPr="00371A96">
        <w:rPr>
          <w:rFonts w:ascii="Lucida Sans" w:hAnsi="Lucida Sans"/>
          <w:spacing w:val="1"/>
        </w:rPr>
        <w:t xml:space="preserve"> </w:t>
      </w:r>
      <w:r w:rsidRPr="00371A96">
        <w:rPr>
          <w:rFonts w:ascii="Lucida Sans" w:hAnsi="Lucida Sans"/>
          <w:spacing w:val="-2"/>
        </w:rPr>
        <w:t>new</w:t>
      </w:r>
      <w:r w:rsidRPr="00371A96">
        <w:rPr>
          <w:rFonts w:ascii="Lucida Sans" w:hAnsi="Lucida Sans"/>
          <w:spacing w:val="1"/>
        </w:rPr>
        <w:t xml:space="preserve"> </w:t>
      </w:r>
      <w:r w:rsidRPr="00371A96">
        <w:rPr>
          <w:rFonts w:ascii="Lucida Sans" w:hAnsi="Lucida Sans"/>
          <w:spacing w:val="-2"/>
        </w:rPr>
        <w:t>VRE</w:t>
      </w:r>
      <w:r w:rsidRPr="00371A96">
        <w:rPr>
          <w:rFonts w:ascii="Lucida Sans" w:hAnsi="Lucida Sans"/>
          <w:spacing w:val="55"/>
        </w:rPr>
        <w:t xml:space="preserve"> </w:t>
      </w:r>
      <w:r w:rsidRPr="00371A96">
        <w:rPr>
          <w:rFonts w:ascii="Lucida Sans" w:hAnsi="Lucida Sans"/>
          <w:spacing w:val="-1"/>
        </w:rPr>
        <w:t>colonization</w:t>
      </w:r>
      <w:r w:rsidRPr="00371A96">
        <w:rPr>
          <w:rFonts w:ascii="Lucida Sans" w:hAnsi="Lucida Sans"/>
          <w:spacing w:val="-3"/>
        </w:rPr>
        <w:t xml:space="preserve"> </w:t>
      </w:r>
      <w:r w:rsidRPr="00371A96">
        <w:rPr>
          <w:rFonts w:ascii="Lucida Sans" w:hAnsi="Lucida Sans"/>
        </w:rPr>
        <w:t xml:space="preserve">or </w:t>
      </w:r>
      <w:r w:rsidRPr="00371A96">
        <w:rPr>
          <w:rFonts w:ascii="Lucida Sans" w:hAnsi="Lucida Sans"/>
          <w:spacing w:val="-1"/>
        </w:rPr>
        <w:t>adverse</w:t>
      </w:r>
      <w:r w:rsidRPr="00371A96">
        <w:rPr>
          <w:rFonts w:ascii="Lucida Sans" w:hAnsi="Lucida Sans"/>
        </w:rPr>
        <w:t xml:space="preserve"> </w:t>
      </w:r>
      <w:r w:rsidRPr="00371A96">
        <w:rPr>
          <w:rFonts w:ascii="Lucida Sans" w:hAnsi="Lucida Sans"/>
          <w:spacing w:val="-1"/>
        </w:rPr>
        <w:t>events</w:t>
      </w:r>
      <w:r w:rsidRPr="00371A96">
        <w:rPr>
          <w:rFonts w:ascii="Lucida Sans" w:hAnsi="Lucida Sans"/>
          <w:spacing w:val="1"/>
        </w:rPr>
        <w:t xml:space="preserve"> </w:t>
      </w:r>
      <w:r w:rsidRPr="00371A96">
        <w:rPr>
          <w:rFonts w:ascii="Lucida Sans" w:hAnsi="Lucida Sans"/>
          <w:spacing w:val="-1"/>
        </w:rPr>
        <w:t>related</w:t>
      </w:r>
      <w:r w:rsidRPr="00371A96">
        <w:rPr>
          <w:rFonts w:ascii="Lucida Sans" w:hAnsi="Lucida Sans"/>
        </w:rPr>
        <w:t xml:space="preserve"> </w:t>
      </w:r>
      <w:r w:rsidRPr="00371A96">
        <w:rPr>
          <w:rFonts w:ascii="Lucida Sans" w:hAnsi="Lucida Sans"/>
          <w:spacing w:val="-1"/>
        </w:rPr>
        <w:t>to</w:t>
      </w:r>
      <w:r w:rsidRPr="00371A96">
        <w:rPr>
          <w:rFonts w:ascii="Lucida Sans" w:hAnsi="Lucida Sans"/>
          <w:spacing w:val="1"/>
        </w:rPr>
        <w:t xml:space="preserve"> </w:t>
      </w:r>
      <w:r w:rsidRPr="00371A96">
        <w:rPr>
          <w:rFonts w:ascii="Lucida Sans" w:hAnsi="Lucida Sans"/>
          <w:spacing w:val="-1"/>
        </w:rPr>
        <w:t xml:space="preserve">OVP </w:t>
      </w:r>
      <w:proofErr w:type="gramStart"/>
      <w:r w:rsidRPr="00371A96">
        <w:rPr>
          <w:rFonts w:ascii="Lucida Sans" w:hAnsi="Lucida Sans"/>
          <w:spacing w:val="-1"/>
        </w:rPr>
        <w:t>were</w:t>
      </w:r>
      <w:r w:rsidRPr="00371A96">
        <w:rPr>
          <w:rFonts w:ascii="Lucida Sans" w:hAnsi="Lucida Sans"/>
        </w:rPr>
        <w:t xml:space="preserve"> </w:t>
      </w:r>
      <w:r w:rsidRPr="00371A96">
        <w:rPr>
          <w:rFonts w:ascii="Lucida Sans" w:hAnsi="Lucida Sans"/>
          <w:spacing w:val="-1"/>
        </w:rPr>
        <w:t>reported</w:t>
      </w:r>
      <w:proofErr w:type="gramEnd"/>
      <w:r w:rsidRPr="00371A96">
        <w:rPr>
          <w:rFonts w:ascii="Lucida Sans" w:hAnsi="Lucida Sans"/>
          <w:spacing w:val="-1"/>
        </w:rPr>
        <w:t xml:space="preserve"> </w:t>
      </w:r>
      <w:r w:rsidRPr="00371A96">
        <w:rPr>
          <w:rFonts w:ascii="Lucida Sans" w:hAnsi="Lucida Sans"/>
        </w:rPr>
        <w:t>in</w:t>
      </w:r>
      <w:r w:rsidRPr="00371A96">
        <w:rPr>
          <w:rFonts w:ascii="Lucida Sans" w:hAnsi="Lucida Sans"/>
          <w:spacing w:val="-3"/>
        </w:rPr>
        <w:t xml:space="preserve"> </w:t>
      </w:r>
      <w:r w:rsidRPr="00371A96">
        <w:rPr>
          <w:rFonts w:ascii="Lucida Sans" w:hAnsi="Lucida Sans"/>
        </w:rPr>
        <w:t>either</w:t>
      </w:r>
      <w:r w:rsidRPr="00371A96">
        <w:rPr>
          <w:rFonts w:ascii="Lucida Sans" w:hAnsi="Lucida Sans"/>
          <w:spacing w:val="1"/>
        </w:rPr>
        <w:t xml:space="preserve"> </w:t>
      </w:r>
      <w:r w:rsidRPr="00371A96">
        <w:rPr>
          <w:rFonts w:ascii="Lucida Sans" w:hAnsi="Lucida Sans"/>
          <w:spacing w:val="-1"/>
        </w:rPr>
        <w:t>cohort</w:t>
      </w:r>
      <w:r w:rsidRPr="00371A96">
        <w:rPr>
          <w:rFonts w:ascii="Lucida Sans" w:hAnsi="Lucida Sans"/>
          <w:spacing w:val="-2"/>
        </w:rPr>
        <w:t xml:space="preserve"> </w:t>
      </w:r>
      <w:r w:rsidRPr="00371A96">
        <w:rPr>
          <w:rFonts w:ascii="Lucida Sans" w:hAnsi="Lucida Sans"/>
        </w:rPr>
        <w:t>of</w:t>
      </w:r>
      <w:r w:rsidRPr="00371A96">
        <w:rPr>
          <w:rFonts w:ascii="Lucida Sans" w:hAnsi="Lucida Sans"/>
          <w:spacing w:val="-3"/>
        </w:rPr>
        <w:t xml:space="preserve"> </w:t>
      </w:r>
      <w:r w:rsidRPr="00371A96">
        <w:rPr>
          <w:rFonts w:ascii="Lucida Sans" w:hAnsi="Lucida Sans"/>
          <w:spacing w:val="-1"/>
        </w:rPr>
        <w:t>patients.</w:t>
      </w:r>
    </w:p>
    <w:p w:rsidR="00F25207" w:rsidRPr="00371A96" w:rsidRDefault="00F25207" w:rsidP="00F25207">
      <w:pPr>
        <w:pStyle w:val="BodyText"/>
        <w:spacing w:after="120"/>
        <w:ind w:left="0"/>
        <w:rPr>
          <w:rFonts w:ascii="Lucida Sans" w:hAnsi="Lucida Sans"/>
        </w:rPr>
      </w:pPr>
      <w:r w:rsidRPr="00371A96">
        <w:rPr>
          <w:rFonts w:ascii="Lucida Sans" w:hAnsi="Lucida Sans"/>
          <w:b/>
          <w:caps/>
          <w:spacing w:val="-1"/>
        </w:rPr>
        <w:t>Conclusions</w:t>
      </w:r>
      <w:r w:rsidRPr="00371A96">
        <w:rPr>
          <w:rFonts w:ascii="Lucida Sans" w:hAnsi="Lucida Sans"/>
          <w:spacing w:val="-1"/>
        </w:rPr>
        <w:br/>
        <w:t>CDI</w:t>
      </w:r>
      <w:r w:rsidRPr="00371A96">
        <w:rPr>
          <w:rFonts w:ascii="Lucida Sans" w:hAnsi="Lucida Sans"/>
          <w:spacing w:val="-3"/>
        </w:rPr>
        <w:t xml:space="preserve"> </w:t>
      </w:r>
      <w:r w:rsidRPr="00371A96">
        <w:rPr>
          <w:rFonts w:ascii="Lucida Sans" w:hAnsi="Lucida Sans"/>
          <w:spacing w:val="-1"/>
        </w:rPr>
        <w:t>secondary</w:t>
      </w:r>
      <w:r w:rsidRPr="00371A96">
        <w:rPr>
          <w:rFonts w:ascii="Lucida Sans" w:hAnsi="Lucida Sans"/>
        </w:rPr>
        <w:t xml:space="preserve"> </w:t>
      </w:r>
      <w:r w:rsidRPr="00371A96">
        <w:rPr>
          <w:rFonts w:ascii="Lucida Sans" w:hAnsi="Lucida Sans"/>
          <w:spacing w:val="-1"/>
        </w:rPr>
        <w:t>prophylaxis</w:t>
      </w:r>
      <w:r w:rsidRPr="00371A96">
        <w:rPr>
          <w:rFonts w:ascii="Lucida Sans" w:hAnsi="Lucida Sans"/>
          <w:spacing w:val="-2"/>
        </w:rPr>
        <w:t xml:space="preserve"> </w:t>
      </w:r>
      <w:r w:rsidRPr="00371A96">
        <w:rPr>
          <w:rFonts w:ascii="Lucida Sans" w:hAnsi="Lucida Sans"/>
        </w:rPr>
        <w:t>with</w:t>
      </w:r>
      <w:r w:rsidRPr="00371A96">
        <w:rPr>
          <w:rFonts w:ascii="Lucida Sans" w:hAnsi="Lucida Sans"/>
          <w:spacing w:val="-2"/>
        </w:rPr>
        <w:t xml:space="preserve"> </w:t>
      </w:r>
      <w:r w:rsidRPr="00371A96">
        <w:rPr>
          <w:rFonts w:ascii="Lucida Sans" w:hAnsi="Lucida Sans"/>
        </w:rPr>
        <w:t>oral</w:t>
      </w:r>
      <w:r w:rsidRPr="00371A96">
        <w:rPr>
          <w:rFonts w:ascii="Lucida Sans" w:hAnsi="Lucida Sans"/>
          <w:spacing w:val="-3"/>
        </w:rPr>
        <w:t xml:space="preserve"> </w:t>
      </w:r>
      <w:proofErr w:type="spellStart"/>
      <w:r w:rsidRPr="00371A96">
        <w:rPr>
          <w:rFonts w:ascii="Lucida Sans" w:hAnsi="Lucida Sans"/>
          <w:spacing w:val="-1"/>
        </w:rPr>
        <w:t>vancomycin</w:t>
      </w:r>
      <w:proofErr w:type="spellEnd"/>
      <w:r w:rsidRPr="00371A96">
        <w:rPr>
          <w:rFonts w:ascii="Lucida Sans" w:hAnsi="Lucida Sans"/>
          <w:spacing w:val="-1"/>
        </w:rPr>
        <w:t xml:space="preserve"> led</w:t>
      </w:r>
      <w:r w:rsidRPr="00371A96">
        <w:rPr>
          <w:rFonts w:ascii="Lucida Sans" w:hAnsi="Lucida Sans"/>
        </w:rPr>
        <w:t xml:space="preserve"> </w:t>
      </w:r>
      <w:r w:rsidRPr="00371A96">
        <w:rPr>
          <w:rFonts w:ascii="Lucida Sans" w:hAnsi="Lucida Sans"/>
          <w:spacing w:val="-1"/>
        </w:rPr>
        <w:t>to</w:t>
      </w:r>
      <w:r w:rsidRPr="00371A96">
        <w:rPr>
          <w:rFonts w:ascii="Lucida Sans" w:hAnsi="Lucida Sans"/>
          <w:spacing w:val="4"/>
        </w:rPr>
        <w:t xml:space="preserve"> </w:t>
      </w:r>
      <w:r w:rsidRPr="00371A96">
        <w:rPr>
          <w:rFonts w:ascii="Lucida Sans" w:hAnsi="Lucida Sans"/>
        </w:rPr>
        <w:t>a</w:t>
      </w:r>
      <w:r w:rsidRPr="00371A96">
        <w:rPr>
          <w:rFonts w:ascii="Lucida Sans" w:hAnsi="Lucida Sans"/>
          <w:spacing w:val="-3"/>
        </w:rPr>
        <w:t xml:space="preserve"> </w:t>
      </w:r>
      <w:r w:rsidRPr="00371A96">
        <w:rPr>
          <w:rFonts w:ascii="Lucida Sans" w:hAnsi="Lucida Sans"/>
          <w:spacing w:val="-1"/>
        </w:rPr>
        <w:t>decrease</w:t>
      </w:r>
      <w:r w:rsidRPr="00371A96">
        <w:rPr>
          <w:rFonts w:ascii="Lucida Sans" w:hAnsi="Lucida Sans"/>
          <w:spacing w:val="2"/>
        </w:rPr>
        <w:t xml:space="preserve"> </w:t>
      </w:r>
      <w:r w:rsidRPr="00371A96">
        <w:rPr>
          <w:rFonts w:ascii="Lucida Sans" w:hAnsi="Lucida Sans"/>
          <w:spacing w:val="-2"/>
        </w:rPr>
        <w:t>in</w:t>
      </w:r>
      <w:r w:rsidRPr="00371A96">
        <w:rPr>
          <w:rFonts w:ascii="Lucida Sans" w:hAnsi="Lucida Sans"/>
          <w:spacing w:val="-1"/>
        </w:rPr>
        <w:t xml:space="preserve"> recurrent</w:t>
      </w:r>
      <w:r w:rsidRPr="00371A96">
        <w:rPr>
          <w:rFonts w:ascii="Lucida Sans" w:hAnsi="Lucida Sans"/>
          <w:spacing w:val="-3"/>
        </w:rPr>
        <w:t xml:space="preserve"> </w:t>
      </w:r>
      <w:r w:rsidRPr="00371A96">
        <w:rPr>
          <w:rFonts w:ascii="Lucida Sans" w:hAnsi="Lucida Sans"/>
          <w:spacing w:val="-1"/>
        </w:rPr>
        <w:t>CDI</w:t>
      </w:r>
      <w:r w:rsidRPr="00371A96">
        <w:rPr>
          <w:rFonts w:ascii="Lucida Sans" w:hAnsi="Lucida Sans"/>
          <w:spacing w:val="1"/>
        </w:rPr>
        <w:t xml:space="preserve"> </w:t>
      </w:r>
      <w:r w:rsidRPr="00371A96">
        <w:rPr>
          <w:rFonts w:ascii="Lucida Sans" w:hAnsi="Lucida Sans"/>
          <w:spacing w:val="-1"/>
        </w:rPr>
        <w:t>among</w:t>
      </w:r>
      <w:r w:rsidRPr="00371A96">
        <w:rPr>
          <w:rFonts w:ascii="Lucida Sans" w:hAnsi="Lucida Sans"/>
          <w:spacing w:val="63"/>
        </w:rPr>
        <w:t xml:space="preserve"> </w:t>
      </w:r>
      <w:r w:rsidRPr="00371A96">
        <w:rPr>
          <w:rFonts w:ascii="Lucida Sans" w:hAnsi="Lucida Sans"/>
          <w:spacing w:val="-1"/>
        </w:rPr>
        <w:t>hospitalized</w:t>
      </w:r>
      <w:r w:rsidRPr="00371A96">
        <w:rPr>
          <w:rFonts w:ascii="Lucida Sans" w:hAnsi="Lucida Sans"/>
        </w:rPr>
        <w:t xml:space="preserve"> </w:t>
      </w:r>
      <w:r w:rsidRPr="00371A96">
        <w:rPr>
          <w:rFonts w:ascii="Lucida Sans" w:hAnsi="Lucida Sans"/>
          <w:spacing w:val="-1"/>
        </w:rPr>
        <w:t>patients</w:t>
      </w:r>
      <w:r w:rsidRPr="00371A96">
        <w:rPr>
          <w:rFonts w:ascii="Lucida Sans" w:hAnsi="Lucida Sans"/>
          <w:spacing w:val="-3"/>
        </w:rPr>
        <w:t xml:space="preserve"> </w:t>
      </w:r>
      <w:r w:rsidRPr="00371A96">
        <w:rPr>
          <w:rFonts w:ascii="Lucida Sans" w:hAnsi="Lucida Sans"/>
        </w:rPr>
        <w:t>on</w:t>
      </w:r>
      <w:r w:rsidRPr="00371A96">
        <w:rPr>
          <w:rFonts w:ascii="Lucida Sans" w:hAnsi="Lucida Sans"/>
          <w:spacing w:val="-1"/>
        </w:rPr>
        <w:t xml:space="preserve"> systemic</w:t>
      </w:r>
      <w:r w:rsidRPr="00371A96">
        <w:rPr>
          <w:rFonts w:ascii="Lucida Sans" w:hAnsi="Lucida Sans"/>
        </w:rPr>
        <w:t xml:space="preserve"> </w:t>
      </w:r>
      <w:proofErr w:type="gramStart"/>
      <w:r w:rsidRPr="00371A96">
        <w:rPr>
          <w:rFonts w:ascii="Lucida Sans" w:hAnsi="Lucida Sans"/>
          <w:spacing w:val="-1"/>
        </w:rPr>
        <w:t>broad spectrum</w:t>
      </w:r>
      <w:proofErr w:type="gramEnd"/>
      <w:r w:rsidRPr="00371A96">
        <w:rPr>
          <w:rFonts w:ascii="Lucida Sans" w:hAnsi="Lucida Sans"/>
          <w:spacing w:val="-2"/>
        </w:rPr>
        <w:t xml:space="preserve"> </w:t>
      </w:r>
      <w:r w:rsidRPr="00371A96">
        <w:rPr>
          <w:rFonts w:ascii="Lucida Sans" w:hAnsi="Lucida Sans"/>
          <w:spacing w:val="-1"/>
        </w:rPr>
        <w:t>antibiotics.</w:t>
      </w:r>
      <w:r w:rsidRPr="00371A96">
        <w:rPr>
          <w:rFonts w:ascii="Lucida Sans" w:hAnsi="Lucida Sans"/>
        </w:rPr>
        <w:t xml:space="preserve"> </w:t>
      </w:r>
      <w:r w:rsidRPr="00371A96">
        <w:rPr>
          <w:rFonts w:ascii="Lucida Sans" w:hAnsi="Lucida Sans"/>
          <w:spacing w:val="-2"/>
        </w:rPr>
        <w:t>OVP</w:t>
      </w:r>
      <w:r w:rsidRPr="00371A96">
        <w:rPr>
          <w:rFonts w:ascii="Lucida Sans" w:hAnsi="Lucida Sans"/>
          <w:spacing w:val="1"/>
        </w:rPr>
        <w:t xml:space="preserve"> </w:t>
      </w:r>
      <w:r w:rsidRPr="00371A96">
        <w:rPr>
          <w:rFonts w:ascii="Lucida Sans" w:hAnsi="Lucida Sans"/>
        </w:rPr>
        <w:t>is</w:t>
      </w:r>
      <w:r w:rsidRPr="00371A96">
        <w:rPr>
          <w:rFonts w:ascii="Lucida Sans" w:hAnsi="Lucida Sans"/>
          <w:spacing w:val="-3"/>
        </w:rPr>
        <w:t xml:space="preserve"> </w:t>
      </w:r>
      <w:r w:rsidRPr="00371A96">
        <w:rPr>
          <w:rFonts w:ascii="Lucida Sans" w:hAnsi="Lucida Sans"/>
        </w:rPr>
        <w:t xml:space="preserve">a </w:t>
      </w:r>
      <w:r w:rsidRPr="00371A96">
        <w:rPr>
          <w:rFonts w:ascii="Lucida Sans" w:hAnsi="Lucida Sans"/>
          <w:spacing w:val="-2"/>
        </w:rPr>
        <w:t>promising</w:t>
      </w:r>
      <w:r w:rsidRPr="00371A96">
        <w:rPr>
          <w:rFonts w:ascii="Lucida Sans" w:hAnsi="Lucida Sans"/>
          <w:spacing w:val="-1"/>
        </w:rPr>
        <w:t xml:space="preserve"> advancement</w:t>
      </w:r>
      <w:r w:rsidRPr="00371A96">
        <w:rPr>
          <w:rFonts w:ascii="Lucida Sans" w:hAnsi="Lucida Sans"/>
        </w:rPr>
        <w:t xml:space="preserve"> </w:t>
      </w:r>
      <w:r w:rsidRPr="00371A96">
        <w:rPr>
          <w:rFonts w:ascii="Lucida Sans" w:hAnsi="Lucida Sans"/>
          <w:spacing w:val="-1"/>
        </w:rPr>
        <w:t>for</w:t>
      </w:r>
      <w:r w:rsidRPr="00371A96">
        <w:rPr>
          <w:rFonts w:ascii="Lucida Sans" w:hAnsi="Lucida Sans"/>
          <w:spacing w:val="79"/>
        </w:rPr>
        <w:t xml:space="preserve"> </w:t>
      </w:r>
      <w:r w:rsidRPr="00371A96">
        <w:rPr>
          <w:rFonts w:ascii="Lucida Sans" w:hAnsi="Lucida Sans"/>
          <w:spacing w:val="-1"/>
        </w:rPr>
        <w:t>preventing recurrent</w:t>
      </w:r>
      <w:r w:rsidRPr="00371A96">
        <w:rPr>
          <w:rFonts w:ascii="Lucida Sans" w:hAnsi="Lucida Sans"/>
          <w:spacing w:val="-2"/>
        </w:rPr>
        <w:t xml:space="preserve"> </w:t>
      </w:r>
      <w:r w:rsidRPr="00371A96">
        <w:rPr>
          <w:rFonts w:ascii="Lucida Sans" w:hAnsi="Lucida Sans"/>
        </w:rPr>
        <w:t>CDI</w:t>
      </w:r>
      <w:r w:rsidRPr="00371A96">
        <w:rPr>
          <w:rFonts w:ascii="Lucida Sans" w:hAnsi="Lucida Sans"/>
          <w:spacing w:val="-3"/>
        </w:rPr>
        <w:t xml:space="preserve"> </w:t>
      </w:r>
      <w:r w:rsidRPr="00371A96">
        <w:rPr>
          <w:rFonts w:ascii="Lucida Sans" w:hAnsi="Lucida Sans"/>
        </w:rPr>
        <w:t xml:space="preserve">in </w:t>
      </w:r>
      <w:r w:rsidRPr="00371A96">
        <w:rPr>
          <w:rFonts w:ascii="Lucida Sans" w:hAnsi="Lucida Sans"/>
          <w:spacing w:val="-1"/>
        </w:rPr>
        <w:t>select</w:t>
      </w:r>
      <w:r w:rsidRPr="00371A96">
        <w:rPr>
          <w:rFonts w:ascii="Lucida Sans" w:hAnsi="Lucida Sans"/>
        </w:rPr>
        <w:t xml:space="preserve"> </w:t>
      </w:r>
      <w:r w:rsidRPr="00371A96">
        <w:rPr>
          <w:rFonts w:ascii="Lucida Sans" w:hAnsi="Lucida Sans"/>
          <w:spacing w:val="-1"/>
        </w:rPr>
        <w:t>patients,</w:t>
      </w:r>
      <w:r w:rsidRPr="00371A96">
        <w:rPr>
          <w:rFonts w:ascii="Lucida Sans" w:hAnsi="Lucida Sans"/>
          <w:spacing w:val="-3"/>
        </w:rPr>
        <w:t xml:space="preserve"> </w:t>
      </w:r>
      <w:r w:rsidRPr="00371A96">
        <w:rPr>
          <w:rFonts w:ascii="Lucida Sans" w:hAnsi="Lucida Sans"/>
        </w:rPr>
        <w:t xml:space="preserve">with </w:t>
      </w:r>
      <w:r w:rsidRPr="00371A96">
        <w:rPr>
          <w:rFonts w:ascii="Lucida Sans" w:hAnsi="Lucida Sans"/>
          <w:spacing w:val="-1"/>
        </w:rPr>
        <w:t>little</w:t>
      </w:r>
      <w:r w:rsidRPr="00371A96">
        <w:rPr>
          <w:rFonts w:ascii="Lucida Sans" w:hAnsi="Lucida Sans"/>
          <w:spacing w:val="1"/>
        </w:rPr>
        <w:t xml:space="preserve"> </w:t>
      </w:r>
      <w:r w:rsidRPr="00371A96">
        <w:rPr>
          <w:rFonts w:ascii="Lucida Sans" w:hAnsi="Lucida Sans"/>
          <w:spacing w:val="-1"/>
        </w:rPr>
        <w:t>to</w:t>
      </w:r>
      <w:r w:rsidRPr="00371A96">
        <w:rPr>
          <w:rFonts w:ascii="Lucida Sans" w:hAnsi="Lucida Sans"/>
          <w:spacing w:val="1"/>
        </w:rPr>
        <w:t xml:space="preserve"> </w:t>
      </w:r>
      <w:r w:rsidRPr="00371A96">
        <w:rPr>
          <w:rFonts w:ascii="Lucida Sans" w:hAnsi="Lucida Sans"/>
          <w:spacing w:val="-1"/>
        </w:rPr>
        <w:t>no</w:t>
      </w:r>
      <w:r w:rsidRPr="00371A96">
        <w:rPr>
          <w:rFonts w:ascii="Lucida Sans" w:hAnsi="Lucida Sans"/>
          <w:spacing w:val="-2"/>
        </w:rPr>
        <w:t xml:space="preserve"> </w:t>
      </w:r>
      <w:r w:rsidRPr="00371A96">
        <w:rPr>
          <w:rFonts w:ascii="Lucida Sans" w:hAnsi="Lucida Sans"/>
        </w:rPr>
        <w:t>risk</w:t>
      </w:r>
      <w:r w:rsidRPr="00371A96">
        <w:rPr>
          <w:rFonts w:ascii="Lucida Sans" w:hAnsi="Lucida Sans"/>
          <w:spacing w:val="-2"/>
        </w:rPr>
        <w:t xml:space="preserve"> </w:t>
      </w:r>
      <w:r w:rsidRPr="00371A96">
        <w:rPr>
          <w:rFonts w:ascii="Lucida Sans" w:hAnsi="Lucida Sans"/>
        </w:rPr>
        <w:t xml:space="preserve">of </w:t>
      </w:r>
      <w:r w:rsidRPr="00371A96">
        <w:rPr>
          <w:rFonts w:ascii="Lucida Sans" w:hAnsi="Lucida Sans"/>
          <w:spacing w:val="-1"/>
        </w:rPr>
        <w:t>VRE</w:t>
      </w:r>
      <w:r w:rsidRPr="00371A96">
        <w:rPr>
          <w:rFonts w:ascii="Lucida Sans" w:hAnsi="Lucida Sans"/>
        </w:rPr>
        <w:t xml:space="preserve"> </w:t>
      </w:r>
      <w:r w:rsidRPr="00371A96">
        <w:rPr>
          <w:rFonts w:ascii="Lucida Sans" w:hAnsi="Lucida Sans"/>
          <w:spacing w:val="-1"/>
        </w:rPr>
        <w:t xml:space="preserve">colonization </w:t>
      </w:r>
      <w:r w:rsidRPr="00371A96">
        <w:rPr>
          <w:rFonts w:ascii="Lucida Sans" w:hAnsi="Lucida Sans"/>
        </w:rPr>
        <w:t xml:space="preserve">or </w:t>
      </w:r>
      <w:r w:rsidRPr="00371A96">
        <w:rPr>
          <w:rFonts w:ascii="Lucida Sans" w:hAnsi="Lucida Sans"/>
          <w:spacing w:val="-1"/>
        </w:rPr>
        <w:t>adverse</w:t>
      </w:r>
      <w:r w:rsidRPr="00371A96">
        <w:rPr>
          <w:rFonts w:ascii="Lucida Sans" w:hAnsi="Lucida Sans"/>
        </w:rPr>
        <w:t xml:space="preserve"> </w:t>
      </w:r>
      <w:r w:rsidRPr="00371A96">
        <w:rPr>
          <w:rFonts w:ascii="Lucida Sans" w:hAnsi="Lucida Sans"/>
          <w:spacing w:val="-1"/>
        </w:rPr>
        <w:t>events.</w:t>
      </w:r>
    </w:p>
    <w:p w:rsidR="00072E33" w:rsidRPr="00371A96" w:rsidRDefault="00072E33" w:rsidP="00B05274">
      <w:pPr>
        <w:spacing w:after="120" w:line="240" w:lineRule="auto"/>
        <w:rPr>
          <w:rFonts w:ascii="Lucida Sans" w:hAnsi="Lucida Sans" w:cstheme="minorHAnsi"/>
        </w:rPr>
      </w:pPr>
    </w:p>
    <w:sectPr w:rsidR="00072E33" w:rsidRPr="00371A96" w:rsidSect="00CB1CB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580B55"/>
    <w:rsid w:val="000605A4"/>
    <w:rsid w:val="00072E33"/>
    <w:rsid w:val="00094995"/>
    <w:rsid w:val="0013700D"/>
    <w:rsid w:val="00192230"/>
    <w:rsid w:val="001D6CB2"/>
    <w:rsid w:val="001E2A0A"/>
    <w:rsid w:val="001F0957"/>
    <w:rsid w:val="00234819"/>
    <w:rsid w:val="002444B3"/>
    <w:rsid w:val="00320DF8"/>
    <w:rsid w:val="00330067"/>
    <w:rsid w:val="00371A96"/>
    <w:rsid w:val="004857F9"/>
    <w:rsid w:val="004E43AB"/>
    <w:rsid w:val="00515478"/>
    <w:rsid w:val="00580B55"/>
    <w:rsid w:val="00592628"/>
    <w:rsid w:val="005C169F"/>
    <w:rsid w:val="00620582"/>
    <w:rsid w:val="00653B4E"/>
    <w:rsid w:val="006C65C8"/>
    <w:rsid w:val="006F7473"/>
    <w:rsid w:val="00870557"/>
    <w:rsid w:val="008D347D"/>
    <w:rsid w:val="008F3872"/>
    <w:rsid w:val="00927098"/>
    <w:rsid w:val="00965BA6"/>
    <w:rsid w:val="009F18DE"/>
    <w:rsid w:val="00A10072"/>
    <w:rsid w:val="00A51EA5"/>
    <w:rsid w:val="00A93E11"/>
    <w:rsid w:val="00B05274"/>
    <w:rsid w:val="00B637F0"/>
    <w:rsid w:val="00BC35CF"/>
    <w:rsid w:val="00C13B0C"/>
    <w:rsid w:val="00C419D3"/>
    <w:rsid w:val="00CB1CBC"/>
    <w:rsid w:val="00D269EE"/>
    <w:rsid w:val="00E0001F"/>
    <w:rsid w:val="00EA44AF"/>
    <w:rsid w:val="00F25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072"/>
    <w:rPr>
      <w:rFonts w:ascii="Segoe UI" w:hAnsi="Segoe UI" w:cs="Segoe UI"/>
      <w:sz w:val="18"/>
      <w:szCs w:val="18"/>
    </w:rPr>
  </w:style>
  <w:style w:type="paragraph" w:styleId="BodyText">
    <w:name w:val="Body Text"/>
    <w:basedOn w:val="Normal"/>
    <w:link w:val="BodyTextChar"/>
    <w:uiPriority w:val="1"/>
    <w:qFormat/>
    <w:rsid w:val="00F25207"/>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F25207"/>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Cynthia</dc:creator>
  <cp:lastModifiedBy>soken</cp:lastModifiedBy>
  <cp:revision>10</cp:revision>
  <dcterms:created xsi:type="dcterms:W3CDTF">2020-06-12T17:00:00Z</dcterms:created>
  <dcterms:modified xsi:type="dcterms:W3CDTF">2020-06-12T17:51:00Z</dcterms:modified>
</cp:coreProperties>
</file>